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C52B2">
      <w:pPr>
        <w:spacing w:line="360" w:lineRule="auto"/>
        <w:rPr>
          <w:rFonts w:hint="eastAsia" w:ascii="方正小标宋_GBK" w:hAnsi="方正小标宋_GBK" w:eastAsia="方正小标宋_GBK" w:cs="方正小标宋_GBK"/>
          <w:bCs/>
          <w:sz w:val="56"/>
          <w:szCs w:val="56"/>
        </w:rPr>
      </w:pPr>
    </w:p>
    <w:p w14:paraId="7B87BEE9">
      <w:pPr>
        <w:spacing w:line="360" w:lineRule="auto"/>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衡阳公路桥梁建设有限公司</w:t>
      </w:r>
    </w:p>
    <w:p w14:paraId="5A6BAA12">
      <w:pPr>
        <w:spacing w:line="36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固定资产清查专项服务</w:t>
      </w:r>
      <w:r>
        <w:rPr>
          <w:rFonts w:hint="eastAsia" w:ascii="方正小标宋简体" w:hAnsi="方正小标宋简体" w:eastAsia="方正小标宋简体" w:cs="方正小标宋简体"/>
          <w:bCs/>
          <w:sz w:val="44"/>
          <w:szCs w:val="44"/>
        </w:rPr>
        <w:t>项目</w:t>
      </w:r>
    </w:p>
    <w:p w14:paraId="6F685B43">
      <w:pPr>
        <w:pStyle w:val="12"/>
        <w:ind w:firstLine="0" w:firstLineChars="0"/>
        <w:rPr>
          <w:sz w:val="36"/>
          <w:szCs w:val="36"/>
        </w:rPr>
      </w:pPr>
    </w:p>
    <w:p w14:paraId="11821AAB">
      <w:pPr>
        <w:pStyle w:val="9"/>
        <w:spacing w:line="480" w:lineRule="exact"/>
        <w:ind w:left="0" w:leftChars="0"/>
        <w:jc w:val="center"/>
        <w:rPr>
          <w:rFonts w:hint="eastAsia" w:ascii="华文中宋" w:hAnsi="华文中宋" w:eastAsia="华文中宋"/>
          <w:b/>
          <w:sz w:val="48"/>
          <w:szCs w:val="48"/>
        </w:rPr>
      </w:pPr>
    </w:p>
    <w:p w14:paraId="4745D961">
      <w:pPr>
        <w:pStyle w:val="9"/>
        <w:spacing w:line="480" w:lineRule="exact"/>
        <w:ind w:left="0" w:leftChars="0"/>
        <w:rPr>
          <w:rFonts w:hint="eastAsia" w:ascii="方正小标宋_GBK" w:hAnsi="方正小标宋_GBK" w:eastAsia="方正小标宋_GBK" w:cs="方正小标宋_GBK"/>
          <w:b/>
          <w:sz w:val="48"/>
          <w:szCs w:val="48"/>
        </w:rPr>
      </w:pPr>
    </w:p>
    <w:p w14:paraId="5DB12E1C">
      <w:pPr>
        <w:pStyle w:val="10"/>
      </w:pPr>
    </w:p>
    <w:p w14:paraId="7142DA23">
      <w:pPr>
        <w:pStyle w:val="9"/>
        <w:spacing w:line="480" w:lineRule="exact"/>
        <w:ind w:left="0" w:leftChars="0"/>
        <w:jc w:val="center"/>
        <w:rPr>
          <w:rFonts w:hint="eastAsia" w:ascii="方正小标宋_GBK" w:hAnsi="方正小标宋_GBK" w:eastAsia="方正小标宋_GBK" w:cs="方正小标宋_GBK"/>
          <w:b/>
          <w:sz w:val="48"/>
          <w:szCs w:val="48"/>
        </w:rPr>
      </w:pPr>
      <w:r>
        <w:rPr>
          <w:rFonts w:hint="eastAsia" w:ascii="方正小标宋_GBK" w:hAnsi="方正小标宋_GBK" w:eastAsia="方正小标宋_GBK" w:cs="方正小标宋_GBK"/>
          <w:b/>
          <w:sz w:val="48"/>
          <w:szCs w:val="48"/>
          <w:lang w:val="en-US" w:eastAsia="zh-CN"/>
        </w:rPr>
        <w:t>招</w:t>
      </w:r>
      <w:r>
        <w:rPr>
          <w:rFonts w:hint="eastAsia" w:ascii="方正小标宋_GBK" w:hAnsi="方正小标宋_GBK" w:eastAsia="方正小标宋_GBK" w:cs="方正小标宋_GBK"/>
          <w:b/>
          <w:sz w:val="48"/>
          <w:szCs w:val="48"/>
        </w:rPr>
        <w:t xml:space="preserve"> </w:t>
      </w:r>
    </w:p>
    <w:p w14:paraId="2CB7551F">
      <w:pPr>
        <w:pStyle w:val="12"/>
        <w:ind w:firstLine="964"/>
        <w:rPr>
          <w:rFonts w:hint="eastAsia" w:ascii="方正小标宋_GBK" w:hAnsi="方正小标宋_GBK" w:eastAsia="方正小标宋_GBK" w:cs="方正小标宋_GBK"/>
          <w:b/>
          <w:color w:val="auto"/>
          <w:kern w:val="2"/>
          <w:sz w:val="48"/>
          <w:szCs w:val="48"/>
        </w:rPr>
      </w:pPr>
    </w:p>
    <w:p w14:paraId="10494907">
      <w:pPr>
        <w:pStyle w:val="9"/>
        <w:spacing w:line="480" w:lineRule="exact"/>
        <w:ind w:left="0" w:leftChars="0"/>
        <w:jc w:val="center"/>
        <w:rPr>
          <w:rFonts w:hint="eastAsia" w:ascii="方正小标宋_GBK" w:hAnsi="方正小标宋_GBK" w:eastAsia="方正小标宋_GBK" w:cs="方正小标宋_GBK"/>
          <w:b/>
          <w:sz w:val="48"/>
          <w:szCs w:val="48"/>
        </w:rPr>
      </w:pPr>
      <w:r>
        <w:rPr>
          <w:rFonts w:hint="eastAsia" w:ascii="方正小标宋_GBK" w:hAnsi="方正小标宋_GBK" w:eastAsia="方正小标宋_GBK" w:cs="方正小标宋_GBK"/>
          <w:b/>
          <w:sz w:val="48"/>
          <w:szCs w:val="48"/>
          <w:lang w:val="en-US" w:eastAsia="zh-CN"/>
        </w:rPr>
        <w:t>标</w:t>
      </w:r>
      <w:r>
        <w:rPr>
          <w:rFonts w:hint="eastAsia" w:ascii="方正小标宋_GBK" w:hAnsi="方正小标宋_GBK" w:eastAsia="方正小标宋_GBK" w:cs="方正小标宋_GBK"/>
          <w:b/>
          <w:sz w:val="48"/>
          <w:szCs w:val="48"/>
        </w:rPr>
        <w:t xml:space="preserve"> </w:t>
      </w:r>
    </w:p>
    <w:p w14:paraId="66833EF3">
      <w:pPr>
        <w:pStyle w:val="12"/>
        <w:ind w:firstLine="964"/>
        <w:rPr>
          <w:rFonts w:hint="eastAsia" w:ascii="方正小标宋_GBK" w:hAnsi="方正小标宋_GBK" w:eastAsia="方正小标宋_GBK" w:cs="方正小标宋_GBK"/>
          <w:b/>
          <w:color w:val="auto"/>
          <w:kern w:val="2"/>
          <w:sz w:val="48"/>
          <w:szCs w:val="48"/>
        </w:rPr>
      </w:pPr>
    </w:p>
    <w:p w14:paraId="5412CCF6">
      <w:pPr>
        <w:pStyle w:val="9"/>
        <w:spacing w:line="480" w:lineRule="exact"/>
        <w:ind w:left="0" w:leftChars="0"/>
        <w:jc w:val="center"/>
        <w:rPr>
          <w:rFonts w:hint="eastAsia" w:ascii="方正小标宋_GBK" w:hAnsi="方正小标宋_GBK" w:eastAsia="方正小标宋_GBK" w:cs="方正小标宋_GBK"/>
          <w:b/>
          <w:sz w:val="48"/>
          <w:szCs w:val="48"/>
        </w:rPr>
      </w:pPr>
      <w:r>
        <w:rPr>
          <w:rFonts w:hint="eastAsia" w:ascii="方正小标宋_GBK" w:hAnsi="方正小标宋_GBK" w:eastAsia="方正小标宋_GBK" w:cs="方正小标宋_GBK"/>
          <w:b/>
          <w:sz w:val="48"/>
          <w:szCs w:val="48"/>
        </w:rPr>
        <w:t xml:space="preserve">文 </w:t>
      </w:r>
    </w:p>
    <w:p w14:paraId="704DEDA7">
      <w:pPr>
        <w:pStyle w:val="12"/>
        <w:ind w:firstLine="964"/>
        <w:rPr>
          <w:rFonts w:hint="eastAsia" w:ascii="方正小标宋_GBK" w:hAnsi="方正小标宋_GBK" w:eastAsia="方正小标宋_GBK" w:cs="方正小标宋_GBK"/>
          <w:b/>
          <w:color w:val="auto"/>
          <w:kern w:val="2"/>
          <w:sz w:val="48"/>
          <w:szCs w:val="48"/>
        </w:rPr>
      </w:pPr>
    </w:p>
    <w:p w14:paraId="78A31C45">
      <w:pPr>
        <w:pStyle w:val="9"/>
        <w:spacing w:line="480" w:lineRule="exact"/>
        <w:ind w:left="0" w:leftChars="0"/>
        <w:jc w:val="center"/>
        <w:rPr>
          <w:rFonts w:hint="eastAsia" w:ascii="方正小标宋_GBK" w:hAnsi="方正小标宋_GBK" w:eastAsia="方正小标宋_GBK" w:cs="方正小标宋_GBK"/>
          <w:b/>
          <w:sz w:val="48"/>
          <w:szCs w:val="48"/>
        </w:rPr>
      </w:pPr>
      <w:r>
        <w:rPr>
          <w:rFonts w:hint="eastAsia" w:ascii="方正小标宋_GBK" w:hAnsi="方正小标宋_GBK" w:eastAsia="方正小标宋_GBK" w:cs="方正小标宋_GBK"/>
          <w:b/>
          <w:sz w:val="48"/>
          <w:szCs w:val="48"/>
        </w:rPr>
        <w:t>件</w:t>
      </w:r>
    </w:p>
    <w:p w14:paraId="248085F8">
      <w:pPr>
        <w:pStyle w:val="9"/>
        <w:spacing w:line="480" w:lineRule="exact"/>
        <w:ind w:left="0" w:leftChars="0"/>
        <w:jc w:val="center"/>
        <w:rPr>
          <w:rFonts w:hint="eastAsia" w:ascii="华文中宋" w:hAnsi="华文中宋" w:eastAsia="华文中宋"/>
          <w:b/>
          <w:sz w:val="52"/>
          <w:szCs w:val="52"/>
        </w:rPr>
      </w:pPr>
    </w:p>
    <w:p w14:paraId="71A03B28">
      <w:pPr>
        <w:pStyle w:val="12"/>
        <w:ind w:firstLine="0" w:firstLineChars="0"/>
      </w:pPr>
    </w:p>
    <w:p w14:paraId="2B0A52FC">
      <w:pPr>
        <w:pStyle w:val="9"/>
        <w:adjustRightInd w:val="0"/>
        <w:snapToGrid w:val="0"/>
        <w:spacing w:before="156" w:beforeLines="50" w:line="480" w:lineRule="exact"/>
        <w:ind w:left="0" w:leftChars="0"/>
        <w:rPr>
          <w:rFonts w:hint="eastAsia" w:ascii="宋体" w:hAnsi="宋体" w:cs="宋体"/>
          <w:b/>
          <w:sz w:val="40"/>
          <w:szCs w:val="32"/>
        </w:rPr>
      </w:pPr>
    </w:p>
    <w:p w14:paraId="461E654A">
      <w:pPr>
        <w:pStyle w:val="9"/>
        <w:adjustRightInd w:val="0"/>
        <w:snapToGrid w:val="0"/>
        <w:spacing w:before="156" w:beforeLines="50" w:line="480" w:lineRule="exact"/>
        <w:jc w:val="center"/>
        <w:rPr>
          <w:rFonts w:hint="eastAsia" w:ascii="方正小标宋_GBK" w:hAnsi="方正小标宋_GBK" w:eastAsia="方正小标宋_GBK" w:cs="方正小标宋_GBK"/>
          <w:bCs/>
          <w:sz w:val="24"/>
          <w:szCs w:val="32"/>
        </w:rPr>
      </w:pPr>
      <w:r>
        <w:rPr>
          <w:rFonts w:hint="eastAsia" w:ascii="方正小标宋_GBK" w:hAnsi="方正小标宋_GBK" w:eastAsia="方正小标宋_GBK" w:cs="方正小标宋_GBK"/>
          <w:bCs/>
          <w:sz w:val="40"/>
          <w:szCs w:val="32"/>
          <w:u w:val="single"/>
        </w:rPr>
        <w:t xml:space="preserve">  衡阳公路桥梁建设有限 </w:t>
      </w:r>
      <w:r>
        <w:rPr>
          <w:rFonts w:hint="eastAsia" w:ascii="方正小标宋_GBK" w:hAnsi="方正小标宋_GBK" w:eastAsia="方正小标宋_GBK" w:cs="方正小标宋_GBK"/>
          <w:bCs/>
          <w:sz w:val="40"/>
          <w:szCs w:val="32"/>
        </w:rPr>
        <w:t>公司</w:t>
      </w:r>
    </w:p>
    <w:p w14:paraId="17209643">
      <w:pPr>
        <w:pStyle w:val="9"/>
        <w:adjustRightInd w:val="0"/>
        <w:snapToGrid w:val="0"/>
        <w:spacing w:line="480" w:lineRule="exact"/>
        <w:ind w:left="0" w:leftChars="0"/>
        <w:jc w:val="center"/>
        <w:rPr>
          <w:rFonts w:hint="eastAsia" w:ascii="方正小标宋_GBK" w:hAnsi="方正小标宋_GBK" w:eastAsia="方正小标宋_GBK" w:cs="方正小标宋_GBK"/>
          <w:bCs/>
          <w:sz w:val="40"/>
          <w:szCs w:val="32"/>
        </w:rPr>
      </w:pPr>
    </w:p>
    <w:p w14:paraId="58313BAA">
      <w:pPr>
        <w:pStyle w:val="9"/>
        <w:adjustRightInd w:val="0"/>
        <w:snapToGrid w:val="0"/>
        <w:spacing w:line="480" w:lineRule="exact"/>
        <w:ind w:left="0" w:leftChars="0"/>
        <w:jc w:val="center"/>
        <w:rPr>
          <w:rFonts w:hint="eastAsia" w:ascii="方正小标宋_GBK" w:hAnsi="方正小标宋_GBK" w:eastAsia="方正小标宋_GBK" w:cs="方正小标宋_GBK"/>
          <w:bCs/>
          <w:sz w:val="40"/>
          <w:szCs w:val="32"/>
        </w:rPr>
      </w:pPr>
      <w:r>
        <w:rPr>
          <w:rFonts w:hint="eastAsia" w:ascii="方正小标宋_GBK" w:hAnsi="方正小标宋_GBK" w:eastAsia="方正小标宋_GBK" w:cs="方正小标宋_GBK"/>
          <w:bCs/>
          <w:sz w:val="40"/>
          <w:szCs w:val="32"/>
        </w:rPr>
        <w:t>二〇二</w:t>
      </w:r>
      <w:r>
        <w:rPr>
          <w:rFonts w:hint="eastAsia" w:ascii="方正小标宋_GBK" w:hAnsi="方正小标宋_GBK" w:eastAsia="方正小标宋_GBK" w:cs="方正小标宋_GBK"/>
          <w:bCs/>
          <w:sz w:val="40"/>
          <w:szCs w:val="32"/>
          <w:lang w:val="en-US" w:eastAsia="zh-CN"/>
        </w:rPr>
        <w:t>六</w:t>
      </w:r>
      <w:r>
        <w:rPr>
          <w:rFonts w:hint="eastAsia" w:ascii="方正小标宋_GBK" w:hAnsi="方正小标宋_GBK" w:eastAsia="方正小标宋_GBK" w:cs="方正小标宋_GBK"/>
          <w:bCs/>
          <w:sz w:val="40"/>
          <w:szCs w:val="32"/>
        </w:rPr>
        <w:t>年</w:t>
      </w:r>
      <w:r>
        <w:rPr>
          <w:rFonts w:hint="eastAsia" w:ascii="方正小标宋_GBK" w:hAnsi="方正小标宋_GBK" w:eastAsia="方正小标宋_GBK" w:cs="方正小标宋_GBK"/>
          <w:bCs/>
          <w:sz w:val="40"/>
          <w:szCs w:val="32"/>
          <w:u w:val="single"/>
        </w:rPr>
        <w:t xml:space="preserve"> </w:t>
      </w:r>
      <w:r>
        <w:rPr>
          <w:rFonts w:hint="eastAsia" w:ascii="方正小标宋_GBK" w:hAnsi="方正小标宋_GBK" w:eastAsia="方正小标宋_GBK" w:cs="方正小标宋_GBK"/>
          <w:bCs/>
          <w:sz w:val="40"/>
          <w:szCs w:val="32"/>
          <w:u w:val="single"/>
          <w:lang w:val="en-US" w:eastAsia="zh-CN"/>
        </w:rPr>
        <w:t>四</w:t>
      </w:r>
      <w:r>
        <w:rPr>
          <w:rFonts w:hint="eastAsia" w:ascii="方正小标宋_GBK" w:hAnsi="方正小标宋_GBK" w:eastAsia="方正小标宋_GBK" w:cs="方正小标宋_GBK"/>
          <w:bCs/>
          <w:sz w:val="40"/>
          <w:szCs w:val="32"/>
          <w:u w:val="single"/>
        </w:rPr>
        <w:t xml:space="preserve"> </w:t>
      </w:r>
      <w:r>
        <w:rPr>
          <w:rFonts w:hint="eastAsia" w:ascii="方正小标宋_GBK" w:hAnsi="方正小标宋_GBK" w:eastAsia="方正小标宋_GBK" w:cs="方正小标宋_GBK"/>
          <w:bCs/>
          <w:sz w:val="40"/>
          <w:szCs w:val="32"/>
        </w:rPr>
        <w:t>月</w:t>
      </w:r>
    </w:p>
    <w:p w14:paraId="364DC2A5">
      <w:pPr>
        <w:pStyle w:val="11"/>
        <w:adjustRightInd w:val="0"/>
        <w:snapToGrid w:val="0"/>
        <w:spacing w:line="480" w:lineRule="exact"/>
        <w:jc w:val="center"/>
        <w:rPr>
          <w:rFonts w:hint="eastAsia" w:ascii="黑体" w:hAnsi="黑体" w:eastAsia="黑体" w:cs="黑体"/>
          <w:b/>
          <w:spacing w:val="160"/>
          <w:sz w:val="40"/>
          <w:szCs w:val="40"/>
        </w:rPr>
      </w:pPr>
    </w:p>
    <w:p w14:paraId="4A7D57F2">
      <w:pPr>
        <w:pStyle w:val="11"/>
        <w:adjustRightInd w:val="0"/>
        <w:snapToGrid w:val="0"/>
        <w:spacing w:line="480" w:lineRule="exact"/>
        <w:jc w:val="center"/>
        <w:rPr>
          <w:rFonts w:hint="eastAsia" w:ascii="黑体" w:hAnsi="黑体" w:eastAsia="黑体" w:cs="黑体"/>
          <w:b/>
          <w:spacing w:val="160"/>
          <w:sz w:val="40"/>
          <w:szCs w:val="40"/>
        </w:rPr>
      </w:pPr>
    </w:p>
    <w:p w14:paraId="73CAD2DA">
      <w:pPr>
        <w:pStyle w:val="11"/>
        <w:adjustRightInd w:val="0"/>
        <w:snapToGrid w:val="0"/>
        <w:spacing w:line="480" w:lineRule="exact"/>
        <w:jc w:val="center"/>
        <w:rPr>
          <w:rFonts w:hint="eastAsia" w:ascii="黑体" w:hAnsi="黑体" w:eastAsia="黑体" w:cs="黑体"/>
          <w:b/>
          <w:spacing w:val="160"/>
          <w:sz w:val="40"/>
          <w:szCs w:val="40"/>
        </w:rPr>
      </w:pPr>
      <w:r>
        <w:rPr>
          <w:rFonts w:hint="eastAsia" w:ascii="黑体" w:hAnsi="黑体" w:eastAsia="黑体" w:cs="黑体"/>
          <w:b/>
          <w:spacing w:val="160"/>
          <w:sz w:val="40"/>
          <w:szCs w:val="40"/>
        </w:rPr>
        <w:t>目录</w:t>
      </w:r>
    </w:p>
    <w:p w14:paraId="4707FD31">
      <w:pPr>
        <w:tabs>
          <w:tab w:val="left" w:leader="middleDot" w:pos="0"/>
          <w:tab w:val="right" w:leader="dot" w:pos="8820"/>
        </w:tabs>
        <w:adjustRightInd w:val="0"/>
        <w:snapToGrid w:val="0"/>
        <w:spacing w:line="480" w:lineRule="exact"/>
        <w:rPr>
          <w:rFonts w:hint="eastAsia" w:ascii="宋体" w:hAnsi="宋体"/>
          <w:b/>
          <w:bCs/>
          <w:sz w:val="24"/>
        </w:rPr>
      </w:pPr>
      <w:r>
        <w:rPr>
          <w:rFonts w:hint="eastAsia" w:ascii="宋体" w:hAnsi="宋体"/>
          <w:b/>
          <w:bCs/>
          <w:sz w:val="24"/>
        </w:rPr>
        <w:t xml:space="preserve">第一章  </w:t>
      </w:r>
      <w:r>
        <w:rPr>
          <w:rFonts w:hint="eastAsia" w:ascii="宋体" w:hAnsi="宋体"/>
          <w:b/>
          <w:bCs/>
          <w:sz w:val="24"/>
          <w:lang w:val="en-US" w:eastAsia="zh-CN"/>
        </w:rPr>
        <w:t>招标</w:t>
      </w:r>
      <w:r>
        <w:rPr>
          <w:rFonts w:hint="eastAsia" w:ascii="宋体" w:hAnsi="宋体"/>
          <w:b/>
          <w:bCs/>
          <w:sz w:val="24"/>
        </w:rPr>
        <w:t>公告</w:t>
      </w:r>
      <w:r>
        <w:rPr>
          <w:rFonts w:hint="eastAsia" w:ascii="宋体" w:hAnsi="宋体"/>
          <w:spacing w:val="10"/>
          <w:sz w:val="24"/>
        </w:rPr>
        <w:tab/>
      </w:r>
      <w:r>
        <w:rPr>
          <w:rFonts w:hint="eastAsia" w:ascii="宋体" w:hAnsi="宋体"/>
          <w:b/>
          <w:bCs/>
          <w:sz w:val="24"/>
        </w:rPr>
        <w:t>1</w:t>
      </w:r>
    </w:p>
    <w:p w14:paraId="18890E5B">
      <w:pPr>
        <w:tabs>
          <w:tab w:val="left" w:leader="middleDot" w:pos="0"/>
          <w:tab w:val="right" w:leader="dot" w:pos="8820"/>
        </w:tabs>
        <w:adjustRightInd w:val="0"/>
        <w:snapToGrid w:val="0"/>
        <w:spacing w:line="480" w:lineRule="exact"/>
        <w:jc w:val="center"/>
        <w:rPr>
          <w:rFonts w:hint="eastAsia" w:eastAsia="宋体"/>
          <w:b/>
          <w:bCs/>
          <w:spacing w:val="10"/>
          <w:sz w:val="24"/>
          <w:lang w:eastAsia="zh-CN"/>
        </w:rPr>
      </w:pPr>
      <w:r>
        <w:rPr>
          <w:rFonts w:hint="eastAsia" w:ascii="宋体" w:hAnsi="宋体"/>
          <w:b/>
          <w:sz w:val="24"/>
        </w:rPr>
        <w:t xml:space="preserve">第二章  </w:t>
      </w:r>
      <w:r>
        <w:rPr>
          <w:rFonts w:hint="eastAsia" w:ascii="宋体" w:hAnsi="宋体"/>
          <w:b/>
          <w:sz w:val="24"/>
          <w:lang w:eastAsia="zh-CN"/>
        </w:rPr>
        <w:t>投标</w:t>
      </w:r>
      <w:r>
        <w:rPr>
          <w:rFonts w:hint="eastAsia" w:ascii="宋体" w:hAnsi="宋体"/>
          <w:b/>
          <w:sz w:val="24"/>
        </w:rPr>
        <w:t>人须知</w:t>
      </w:r>
      <w:r>
        <w:rPr>
          <w:rFonts w:hint="eastAsia" w:ascii="宋体" w:hAnsi="宋体"/>
          <w:spacing w:val="10"/>
          <w:sz w:val="24"/>
        </w:rPr>
        <w:tab/>
      </w:r>
      <w:r>
        <w:rPr>
          <w:rFonts w:hint="eastAsia" w:ascii="宋体" w:hAnsi="宋体"/>
          <w:b/>
          <w:bCs/>
          <w:spacing w:val="10"/>
          <w:sz w:val="24"/>
          <w:lang w:val="en-US" w:eastAsia="zh-CN"/>
        </w:rPr>
        <w:t>4</w:t>
      </w:r>
    </w:p>
    <w:p w14:paraId="5CF86C75">
      <w:pPr>
        <w:tabs>
          <w:tab w:val="left" w:leader="middleDot" w:pos="0"/>
          <w:tab w:val="right" w:leader="dot" w:pos="8820"/>
        </w:tabs>
        <w:adjustRightInd w:val="0"/>
        <w:snapToGrid w:val="0"/>
        <w:spacing w:line="480" w:lineRule="exact"/>
        <w:jc w:val="center"/>
        <w:rPr>
          <w:rFonts w:hint="eastAsia" w:ascii="宋体" w:hAnsi="宋体" w:eastAsia="宋体"/>
          <w:b/>
          <w:bCs/>
          <w:spacing w:val="10"/>
          <w:sz w:val="24"/>
          <w:lang w:val="en-US" w:eastAsia="zh-CN"/>
        </w:rPr>
      </w:pPr>
      <w:r>
        <w:rPr>
          <w:rFonts w:hint="eastAsia" w:ascii="宋体" w:hAnsi="宋体"/>
          <w:b/>
          <w:bCs/>
          <w:sz w:val="24"/>
        </w:rPr>
        <w:t xml:space="preserve">第三章  </w:t>
      </w:r>
      <w:r>
        <w:rPr>
          <w:rFonts w:hint="eastAsia" w:ascii="宋体" w:hAnsi="宋体"/>
          <w:b/>
          <w:bCs/>
          <w:sz w:val="24"/>
          <w:lang w:eastAsia="zh-CN"/>
        </w:rPr>
        <w:t>投标</w:t>
      </w:r>
      <w:r>
        <w:rPr>
          <w:rFonts w:hint="eastAsia" w:ascii="宋体" w:hAnsi="宋体"/>
          <w:b/>
          <w:bCs/>
          <w:sz w:val="24"/>
        </w:rPr>
        <w:t>文件要求</w:t>
      </w:r>
      <w:r>
        <w:rPr>
          <w:rFonts w:hint="eastAsia" w:ascii="宋体" w:hAnsi="宋体"/>
          <w:spacing w:val="10"/>
          <w:sz w:val="24"/>
        </w:rPr>
        <w:tab/>
      </w:r>
      <w:r>
        <w:rPr>
          <w:rFonts w:hint="eastAsia" w:ascii="宋体" w:hAnsi="宋体"/>
          <w:b/>
          <w:bCs/>
          <w:spacing w:val="10"/>
          <w:sz w:val="24"/>
          <w:lang w:val="en-US" w:eastAsia="zh-CN"/>
        </w:rPr>
        <w:t>8</w:t>
      </w:r>
    </w:p>
    <w:p w14:paraId="4165B592">
      <w:pPr>
        <w:tabs>
          <w:tab w:val="left" w:leader="middleDot" w:pos="0"/>
          <w:tab w:val="right" w:leader="dot" w:pos="8820"/>
        </w:tabs>
        <w:adjustRightInd w:val="0"/>
        <w:snapToGrid w:val="0"/>
        <w:spacing w:line="480" w:lineRule="exact"/>
        <w:jc w:val="center"/>
        <w:rPr>
          <w:rFonts w:hint="default" w:ascii="宋体" w:hAnsi="宋体" w:eastAsia="宋体"/>
          <w:b/>
          <w:bCs/>
          <w:spacing w:val="10"/>
          <w:sz w:val="24"/>
          <w:lang w:val="en-US" w:eastAsia="zh-CN"/>
        </w:rPr>
      </w:pPr>
      <w:r>
        <w:rPr>
          <w:rFonts w:hint="eastAsia" w:ascii="宋体" w:hAnsi="宋体"/>
          <w:b/>
          <w:bCs/>
          <w:sz w:val="24"/>
        </w:rPr>
        <w:t>第四章  评标办法（最低投标价法）</w:t>
      </w:r>
      <w:r>
        <w:rPr>
          <w:rFonts w:hint="eastAsia" w:ascii="宋体" w:hAnsi="宋体"/>
          <w:spacing w:val="10"/>
          <w:sz w:val="24"/>
        </w:rPr>
        <w:tab/>
      </w:r>
      <w:r>
        <w:rPr>
          <w:rFonts w:hint="eastAsia" w:ascii="宋体" w:hAnsi="宋体"/>
          <w:b/>
          <w:bCs/>
          <w:spacing w:val="10"/>
          <w:sz w:val="24"/>
          <w:lang w:val="en-US" w:eastAsia="zh-CN"/>
        </w:rPr>
        <w:t>21</w:t>
      </w:r>
    </w:p>
    <w:p w14:paraId="75F37F8C">
      <w:pPr>
        <w:tabs>
          <w:tab w:val="left" w:leader="middleDot" w:pos="0"/>
          <w:tab w:val="right" w:leader="dot" w:pos="8820"/>
        </w:tabs>
        <w:adjustRightInd w:val="0"/>
        <w:snapToGrid w:val="0"/>
        <w:spacing w:line="480" w:lineRule="exact"/>
        <w:jc w:val="center"/>
        <w:rPr>
          <w:rFonts w:hint="eastAsia" w:ascii="宋体" w:hAnsi="宋体"/>
          <w:b/>
          <w:bCs/>
          <w:spacing w:val="10"/>
          <w:sz w:val="24"/>
        </w:rPr>
      </w:pPr>
    </w:p>
    <w:p w14:paraId="19711213">
      <w:pPr>
        <w:tabs>
          <w:tab w:val="left" w:leader="middleDot" w:pos="0"/>
          <w:tab w:val="right" w:leader="dot" w:pos="8820"/>
        </w:tabs>
        <w:adjustRightInd w:val="0"/>
        <w:snapToGrid w:val="0"/>
        <w:spacing w:line="480" w:lineRule="exact"/>
        <w:jc w:val="center"/>
        <w:rPr>
          <w:rFonts w:hint="eastAsia" w:ascii="宋体" w:hAnsi="宋体"/>
          <w:b/>
          <w:bCs/>
          <w:spacing w:val="10"/>
          <w:sz w:val="24"/>
        </w:rPr>
      </w:pPr>
    </w:p>
    <w:p w14:paraId="21CF3241">
      <w:pPr>
        <w:pStyle w:val="15"/>
        <w:spacing w:line="480" w:lineRule="exact"/>
        <w:rPr>
          <w:rFonts w:hint="eastAsia" w:ascii="宋体" w:hAnsi="宋体"/>
          <w:b/>
          <w:bCs/>
          <w:kern w:val="0"/>
          <w:sz w:val="28"/>
          <w:szCs w:val="28"/>
        </w:rPr>
      </w:pPr>
    </w:p>
    <w:p w14:paraId="24C7A8CE">
      <w:pPr>
        <w:spacing w:line="480" w:lineRule="exact"/>
        <w:rPr>
          <w:rFonts w:hint="eastAsia" w:ascii="宋体" w:hAnsi="宋体"/>
          <w:b/>
          <w:bCs/>
          <w:kern w:val="0"/>
          <w:sz w:val="28"/>
          <w:szCs w:val="28"/>
        </w:rPr>
      </w:pPr>
    </w:p>
    <w:p w14:paraId="1AA39B5D">
      <w:pPr>
        <w:pStyle w:val="8"/>
        <w:spacing w:line="480" w:lineRule="exact"/>
        <w:rPr>
          <w:rFonts w:hint="eastAsia" w:ascii="宋体" w:hAnsi="宋体"/>
          <w:b/>
          <w:bCs/>
          <w:kern w:val="0"/>
          <w:sz w:val="28"/>
          <w:szCs w:val="28"/>
        </w:rPr>
      </w:pPr>
    </w:p>
    <w:p w14:paraId="118BFEED">
      <w:pPr>
        <w:pStyle w:val="15"/>
        <w:spacing w:line="480" w:lineRule="exact"/>
        <w:rPr>
          <w:rFonts w:hint="eastAsia" w:ascii="宋体" w:hAnsi="宋体"/>
          <w:b/>
          <w:bCs/>
          <w:kern w:val="0"/>
          <w:sz w:val="28"/>
          <w:szCs w:val="28"/>
        </w:rPr>
      </w:pPr>
    </w:p>
    <w:p w14:paraId="42BF9028">
      <w:pPr>
        <w:spacing w:line="480" w:lineRule="exact"/>
        <w:rPr>
          <w:rFonts w:hint="eastAsia" w:ascii="宋体" w:hAnsi="宋体"/>
          <w:b/>
          <w:bCs/>
          <w:kern w:val="0"/>
          <w:sz w:val="28"/>
          <w:szCs w:val="28"/>
        </w:rPr>
      </w:pPr>
    </w:p>
    <w:p w14:paraId="4A0A2200">
      <w:pPr>
        <w:pStyle w:val="8"/>
        <w:spacing w:line="480" w:lineRule="exact"/>
        <w:rPr>
          <w:rFonts w:hint="eastAsia" w:ascii="宋体" w:hAnsi="宋体"/>
          <w:b/>
          <w:bCs/>
          <w:kern w:val="0"/>
          <w:sz w:val="28"/>
          <w:szCs w:val="28"/>
        </w:rPr>
      </w:pPr>
    </w:p>
    <w:p w14:paraId="01C7412E">
      <w:pPr>
        <w:pStyle w:val="15"/>
        <w:spacing w:line="480" w:lineRule="exact"/>
        <w:rPr>
          <w:rFonts w:hint="eastAsia" w:ascii="宋体" w:hAnsi="宋体"/>
          <w:b/>
          <w:bCs/>
          <w:kern w:val="0"/>
          <w:sz w:val="28"/>
          <w:szCs w:val="28"/>
        </w:rPr>
      </w:pPr>
    </w:p>
    <w:p w14:paraId="541C39C2">
      <w:pPr>
        <w:spacing w:line="480" w:lineRule="exact"/>
        <w:rPr>
          <w:rFonts w:hint="eastAsia" w:ascii="宋体" w:hAnsi="宋体"/>
          <w:b/>
          <w:bCs/>
          <w:kern w:val="0"/>
          <w:sz w:val="28"/>
          <w:szCs w:val="28"/>
        </w:rPr>
      </w:pPr>
    </w:p>
    <w:p w14:paraId="59E09C39">
      <w:pPr>
        <w:pStyle w:val="8"/>
        <w:spacing w:line="480" w:lineRule="exact"/>
        <w:rPr>
          <w:rFonts w:hint="eastAsia" w:ascii="宋体" w:hAnsi="宋体"/>
          <w:b/>
          <w:bCs/>
          <w:kern w:val="0"/>
          <w:sz w:val="28"/>
          <w:szCs w:val="28"/>
        </w:rPr>
      </w:pPr>
    </w:p>
    <w:p w14:paraId="18D611E6">
      <w:pPr>
        <w:pStyle w:val="15"/>
        <w:spacing w:line="480" w:lineRule="exact"/>
        <w:rPr>
          <w:rFonts w:hint="eastAsia" w:ascii="宋体" w:hAnsi="宋体"/>
          <w:b/>
          <w:bCs/>
          <w:kern w:val="0"/>
          <w:sz w:val="28"/>
          <w:szCs w:val="28"/>
        </w:rPr>
      </w:pPr>
    </w:p>
    <w:p w14:paraId="67795A34">
      <w:pPr>
        <w:spacing w:line="480" w:lineRule="exact"/>
        <w:rPr>
          <w:rFonts w:hint="eastAsia" w:ascii="宋体" w:hAnsi="宋体"/>
          <w:b/>
          <w:bCs/>
          <w:kern w:val="0"/>
          <w:sz w:val="28"/>
          <w:szCs w:val="28"/>
        </w:rPr>
      </w:pPr>
    </w:p>
    <w:p w14:paraId="358658D4">
      <w:pPr>
        <w:pStyle w:val="8"/>
        <w:spacing w:line="480" w:lineRule="exact"/>
        <w:rPr>
          <w:rFonts w:hint="eastAsia" w:ascii="宋体" w:hAnsi="宋体"/>
          <w:b/>
          <w:bCs/>
          <w:kern w:val="0"/>
          <w:sz w:val="28"/>
          <w:szCs w:val="28"/>
        </w:rPr>
      </w:pPr>
    </w:p>
    <w:p w14:paraId="7E0A91FB">
      <w:pPr>
        <w:spacing w:line="480" w:lineRule="exact"/>
      </w:pPr>
    </w:p>
    <w:p w14:paraId="768F49A2">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7208CB01">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5660C8A4">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59FE2F57">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076B0ECD">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31237B0E">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5940CAB1">
      <w:pPr>
        <w:adjustRightInd w:val="0"/>
        <w:snapToGrid w:val="0"/>
        <w:spacing w:line="480" w:lineRule="exact"/>
        <w:jc w:val="both"/>
        <w:rPr>
          <w:rFonts w:hint="eastAsia" w:ascii="黑体" w:hAnsi="黑体" w:eastAsia="黑体" w:cs="黑体"/>
          <w:b/>
          <w:bCs/>
          <w:sz w:val="36"/>
          <w:szCs w:val="36"/>
          <w:shd w:val="clear" w:color="auto" w:fill="FFFFFF"/>
        </w:rPr>
        <w:sectPr>
          <w:headerReference r:id="rId3" w:type="default"/>
          <w:pgSz w:w="11906" w:h="16838"/>
          <w:pgMar w:top="1440" w:right="1800" w:bottom="1440" w:left="1800" w:header="851" w:footer="992" w:gutter="0"/>
          <w:cols w:space="425" w:num="1"/>
          <w:docGrid w:type="lines" w:linePitch="312" w:charSpace="0"/>
        </w:sectPr>
      </w:pPr>
    </w:p>
    <w:p w14:paraId="25ACC524">
      <w:pPr>
        <w:spacing w:line="360" w:lineRule="auto"/>
        <w:jc w:val="center"/>
        <w:rPr>
          <w:rFonts w:hint="eastAsia" w:ascii="方正小标宋简体" w:hAnsi="方正小标宋简体" w:eastAsia="方正小标宋简体" w:cs="方正小标宋简体"/>
          <w:b/>
          <w:bCs w:val="0"/>
          <w:kern w:val="2"/>
          <w:sz w:val="44"/>
          <w:szCs w:val="44"/>
          <w:highlight w:val="none"/>
          <w:u w:val="none"/>
          <w:lang w:val="en-US" w:eastAsia="zh-CN" w:bidi="ar-SA"/>
        </w:rPr>
      </w:pPr>
      <w:r>
        <w:rPr>
          <w:rFonts w:hint="eastAsia" w:ascii="方正小标宋简体" w:hAnsi="方正小标宋简体" w:eastAsia="方正小标宋简体" w:cs="方正小标宋简体"/>
          <w:b/>
          <w:bCs w:val="0"/>
          <w:kern w:val="2"/>
          <w:sz w:val="44"/>
          <w:szCs w:val="44"/>
          <w:highlight w:val="none"/>
          <w:u w:val="none"/>
          <w:lang w:val="en-US" w:eastAsia="zh-CN" w:bidi="ar-SA"/>
        </w:rPr>
        <w:t>第一章  招标公告</w:t>
      </w:r>
    </w:p>
    <w:p w14:paraId="0C27C64E">
      <w:pPr>
        <w:spacing w:line="360" w:lineRule="auto"/>
        <w:jc w:val="center"/>
        <w:rPr>
          <w:color w:val="262626"/>
          <w:sz w:val="45"/>
          <w:szCs w:val="45"/>
        </w:rPr>
      </w:pPr>
      <w:bookmarkStart w:id="0" w:name="OLE_LINK2"/>
      <w:bookmarkStart w:id="1" w:name="OLE_LINK16"/>
      <w:r>
        <w:rPr>
          <w:rFonts w:hint="eastAsia" w:ascii="方正小标宋简体" w:hAnsi="方正小标宋简体" w:eastAsia="方正小标宋简体" w:cs="方正小标宋简体"/>
          <w:b/>
          <w:bCs w:val="0"/>
          <w:kern w:val="2"/>
          <w:sz w:val="44"/>
          <w:szCs w:val="44"/>
          <w:highlight w:val="none"/>
          <w:u w:val="none"/>
          <w:lang w:val="en-US" w:eastAsia="zh-CN" w:bidi="ar-SA"/>
        </w:rPr>
        <w:t>资产清查专项服务招标公告</w:t>
      </w:r>
      <w:bookmarkEnd w:id="0"/>
    </w:p>
    <w:bookmarkEnd w:id="1"/>
    <w:p w14:paraId="7B41D3E9">
      <w:pPr>
        <w:numPr>
          <w:ilvl w:val="0"/>
          <w:numId w:val="0"/>
        </w:num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rPr>
        <w:t>项目</w:t>
      </w:r>
      <w:r>
        <w:rPr>
          <w:rFonts w:hint="eastAsia" w:ascii="仿宋" w:hAnsi="仿宋" w:eastAsia="仿宋" w:cs="仿宋"/>
          <w:sz w:val="32"/>
          <w:szCs w:val="32"/>
          <w:lang w:val="en-US" w:eastAsia="zh-CN"/>
        </w:rPr>
        <w:t>基本信息</w:t>
      </w:r>
    </w:p>
    <w:p w14:paraId="7587BCD4">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1.项目</w:t>
      </w:r>
      <w:r>
        <w:rPr>
          <w:rFonts w:hint="eastAsia" w:ascii="仿宋" w:hAnsi="仿宋" w:eastAsia="仿宋" w:cs="仿宋"/>
          <w:sz w:val="32"/>
          <w:szCs w:val="32"/>
          <w:lang w:val="en-US" w:eastAsia="zh-CN"/>
        </w:rPr>
        <w:t>名称</w:t>
      </w:r>
      <w:r>
        <w:rPr>
          <w:rFonts w:hint="eastAsia" w:ascii="仿宋" w:hAnsi="仿宋" w:eastAsia="仿宋" w:cs="仿宋"/>
          <w:sz w:val="32"/>
          <w:szCs w:val="32"/>
        </w:rPr>
        <w:t>：</w:t>
      </w:r>
      <w:r>
        <w:rPr>
          <w:rFonts w:hint="eastAsia" w:ascii="仿宋" w:hAnsi="仿宋" w:eastAsia="仿宋" w:cs="仿宋"/>
          <w:sz w:val="32"/>
          <w:szCs w:val="32"/>
          <w:lang w:val="en-US" w:eastAsia="zh-CN"/>
        </w:rPr>
        <w:t>衡阳公路桥梁建设有限公司固定资产清查专项服务</w:t>
      </w:r>
    </w:p>
    <w:p w14:paraId="4BCA8DC4">
      <w:pPr>
        <w:adjustRightInd w:val="0"/>
        <w:snapToGrid w:val="0"/>
        <w:spacing w:line="560" w:lineRule="exact"/>
        <w:ind w:firstLine="640" w:firstLineChars="200"/>
        <w:jc w:val="left"/>
        <w:rPr>
          <w:rFonts w:hint="eastAsia" w:ascii="仿宋" w:hAnsi="仿宋" w:eastAsia="仿宋" w:cs="仿宋"/>
          <w:sz w:val="32"/>
          <w:szCs w:val="32"/>
          <w:lang w:val="en-US"/>
        </w:rPr>
      </w:pPr>
      <w:r>
        <w:rPr>
          <w:rFonts w:hint="eastAsia" w:ascii="仿宋" w:hAnsi="仿宋" w:eastAsia="仿宋" w:cs="仿宋"/>
          <w:sz w:val="32"/>
          <w:szCs w:val="32"/>
        </w:rPr>
        <w:t>2.</w:t>
      </w:r>
      <w:r>
        <w:rPr>
          <w:rFonts w:hint="eastAsia" w:ascii="仿宋" w:hAnsi="仿宋" w:eastAsia="仿宋" w:cs="仿宋"/>
          <w:sz w:val="32"/>
          <w:szCs w:val="32"/>
          <w:lang w:val="en-US" w:eastAsia="zh-CN"/>
        </w:rPr>
        <w:t>服务</w:t>
      </w:r>
      <w:r>
        <w:rPr>
          <w:rFonts w:hint="eastAsia" w:ascii="仿宋" w:hAnsi="仿宋" w:eastAsia="仿宋" w:cs="仿宋"/>
          <w:sz w:val="32"/>
          <w:szCs w:val="32"/>
        </w:rPr>
        <w:t>地点：</w:t>
      </w:r>
      <w:r>
        <w:rPr>
          <w:rFonts w:hint="eastAsia" w:ascii="仿宋" w:hAnsi="仿宋" w:eastAsia="仿宋" w:cs="仿宋"/>
          <w:color w:val="auto"/>
          <w:kern w:val="2"/>
          <w:sz w:val="32"/>
          <w:szCs w:val="32"/>
          <w:u w:val="none"/>
          <w:lang w:val="en-US" w:eastAsia="zh-CN" w:bidi="ar-SA"/>
        </w:rPr>
        <w:t>衡阳市解放大道1号财富大厦</w:t>
      </w:r>
    </w:p>
    <w:p w14:paraId="31F3AF7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.招标人;</w:t>
      </w:r>
      <w:bookmarkStart w:id="2" w:name="OLE_LINK5"/>
      <w:bookmarkStart w:id="3" w:name="OLE_LINK4"/>
      <w:r>
        <w:rPr>
          <w:rFonts w:hint="eastAsia" w:ascii="仿宋" w:hAnsi="仿宋" w:eastAsia="仿宋" w:cs="仿宋"/>
          <w:sz w:val="32"/>
          <w:szCs w:val="32"/>
        </w:rPr>
        <w:t>衡阳公路桥梁建设有限公司</w:t>
      </w:r>
      <w:bookmarkEnd w:id="2"/>
      <w:bookmarkEnd w:id="3"/>
    </w:p>
    <w:p w14:paraId="42BCBCA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4.服务</w:t>
      </w:r>
      <w:r>
        <w:rPr>
          <w:rFonts w:hint="eastAsia" w:ascii="仿宋" w:hAnsi="仿宋" w:eastAsia="仿宋" w:cs="仿宋"/>
          <w:sz w:val="32"/>
          <w:szCs w:val="32"/>
        </w:rPr>
        <w:t>内容：</w:t>
      </w:r>
      <w:bookmarkStart w:id="4" w:name="OLE_LINK8"/>
      <w:r>
        <w:rPr>
          <w:rFonts w:hint="eastAsia" w:ascii="仿宋" w:hAnsi="仿宋" w:eastAsia="仿宋" w:cs="仿宋"/>
          <w:sz w:val="32"/>
          <w:szCs w:val="32"/>
          <w:lang w:val="en-US" w:eastAsia="zh-CN"/>
        </w:rPr>
        <w:t>固定资产清查，账务梳理，权属核实，现有资产贴牌，待报废资产评估等。</w:t>
      </w:r>
    </w:p>
    <w:bookmarkEnd w:id="4"/>
    <w:p w14:paraId="19C6160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、控制价</w:t>
      </w:r>
    </w:p>
    <w:p w14:paraId="5F47744A">
      <w:pPr>
        <w:adjustRightInd w:val="0"/>
        <w:snapToGrid w:val="0"/>
        <w:spacing w:line="560" w:lineRule="exact"/>
        <w:ind w:firstLine="1280" w:firstLineChars="400"/>
        <w:jc w:val="left"/>
        <w:rPr>
          <w:rFonts w:hint="eastAsia" w:ascii="仿宋" w:hAnsi="仿宋" w:eastAsia="仿宋" w:cs="仿宋"/>
          <w:sz w:val="32"/>
          <w:szCs w:val="32"/>
        </w:rPr>
      </w:pPr>
      <w:r>
        <w:rPr>
          <w:rFonts w:hint="eastAsia" w:ascii="仿宋" w:hAnsi="仿宋" w:eastAsia="仿宋" w:cs="仿宋"/>
          <w:sz w:val="32"/>
          <w:szCs w:val="32"/>
        </w:rPr>
        <w:t>本项目最高投标限价为</w:t>
      </w:r>
      <w:r>
        <w:rPr>
          <w:rFonts w:hint="eastAsia" w:ascii="仿宋" w:hAnsi="仿宋" w:eastAsia="仿宋" w:cs="仿宋"/>
          <w:sz w:val="32"/>
          <w:szCs w:val="32"/>
          <w:highlight w:val="none"/>
          <w:lang w:val="en-US" w:eastAsia="zh-CN"/>
        </w:rPr>
        <w:t>124752.48</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不含税金额</w:t>
      </w:r>
      <w:r>
        <w:rPr>
          <w:rFonts w:hint="eastAsia" w:ascii="仿宋" w:hAnsi="仿宋" w:eastAsia="仿宋" w:cs="仿宋"/>
          <w:sz w:val="32"/>
          <w:szCs w:val="32"/>
          <w:lang w:eastAsia="zh-CN"/>
        </w:rPr>
        <w:t>）</w:t>
      </w:r>
      <w:r>
        <w:rPr>
          <w:rFonts w:hint="eastAsia" w:ascii="仿宋" w:hAnsi="仿宋" w:eastAsia="仿宋" w:cs="仿宋"/>
          <w:sz w:val="32"/>
          <w:szCs w:val="32"/>
        </w:rPr>
        <w:t>。</w:t>
      </w:r>
    </w:p>
    <w:p w14:paraId="534516B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、投标人资格要求</w:t>
      </w:r>
    </w:p>
    <w:p w14:paraId="1C866B64">
      <w:pPr>
        <w:adjustRightInd w:val="0"/>
        <w:snapToGrid w:val="0"/>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1.投标人具有独立法人资格并依法取得营业执照、相应资质证书，并在有效期限内</w:t>
      </w:r>
      <w:r>
        <w:rPr>
          <w:rFonts w:hint="eastAsia" w:ascii="仿宋" w:hAnsi="仿宋" w:eastAsia="仿宋" w:cs="仿宋"/>
          <w:sz w:val="32"/>
          <w:szCs w:val="32"/>
          <w:lang w:eastAsia="zh-CN"/>
        </w:rPr>
        <w:t>。</w:t>
      </w:r>
    </w:p>
    <w:p w14:paraId="0822B5E9">
      <w:pPr>
        <w:adjustRightInd w:val="0"/>
        <w:snapToGrid w:val="0"/>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2.投标人须为衡阳路桥</w:t>
      </w:r>
      <w:r>
        <w:rPr>
          <w:rFonts w:hint="eastAsia" w:ascii="仿宋" w:hAnsi="仿宋" w:eastAsia="仿宋" w:cs="仿宋"/>
          <w:sz w:val="32"/>
          <w:szCs w:val="32"/>
          <w:lang w:val="en-US" w:eastAsia="zh-CN"/>
        </w:rPr>
        <w:t>供应商</w:t>
      </w:r>
      <w:r>
        <w:rPr>
          <w:rFonts w:hint="eastAsia" w:ascii="仿宋" w:hAnsi="仿宋" w:eastAsia="仿宋" w:cs="仿宋"/>
          <w:sz w:val="32"/>
          <w:szCs w:val="32"/>
        </w:rPr>
        <w:t>入库单位，未入库单位须通过线下向招标单位提交相关书面申请资料，办理</w:t>
      </w:r>
      <w:r>
        <w:rPr>
          <w:rFonts w:hint="eastAsia" w:ascii="仿宋" w:hAnsi="仿宋" w:eastAsia="仿宋" w:cs="仿宋"/>
          <w:sz w:val="32"/>
          <w:szCs w:val="32"/>
          <w:lang w:val="en-US" w:eastAsia="zh-CN"/>
        </w:rPr>
        <w:t>供应商</w:t>
      </w:r>
      <w:r>
        <w:rPr>
          <w:rFonts w:hint="eastAsia" w:ascii="仿宋" w:hAnsi="仿宋" w:eastAsia="仿宋" w:cs="仿宋"/>
          <w:sz w:val="32"/>
          <w:szCs w:val="32"/>
        </w:rPr>
        <w:t>库准入，只有完成入库手续的</w:t>
      </w:r>
      <w:r>
        <w:rPr>
          <w:rFonts w:hint="eastAsia" w:ascii="仿宋" w:hAnsi="仿宋" w:eastAsia="仿宋" w:cs="仿宋"/>
          <w:sz w:val="32"/>
          <w:szCs w:val="32"/>
          <w:lang w:val="en-US" w:eastAsia="zh-CN"/>
        </w:rPr>
        <w:t>供应商</w:t>
      </w:r>
      <w:r>
        <w:rPr>
          <w:rFonts w:hint="eastAsia" w:ascii="仿宋" w:hAnsi="仿宋" w:eastAsia="仿宋" w:cs="仿宋"/>
          <w:sz w:val="32"/>
          <w:szCs w:val="32"/>
        </w:rPr>
        <w:t>单位才能进行投标。</w:t>
      </w:r>
    </w:p>
    <w:p w14:paraId="6B7384B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具有至少2项近3年内资产清查或财务审计服务业绩</w:t>
      </w:r>
      <w:r>
        <w:rPr>
          <w:rFonts w:hint="eastAsia" w:ascii="仿宋" w:hAnsi="仿宋" w:eastAsia="仿宋" w:cs="仿宋"/>
          <w:sz w:val="32"/>
          <w:szCs w:val="32"/>
        </w:rPr>
        <w:t>。</w:t>
      </w:r>
    </w:p>
    <w:p w14:paraId="3F96FF6A">
      <w:pPr>
        <w:adjustRightInd w:val="0"/>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.信誉要求：近三年内，在经营活动中无不良记录。投标人必须提供“信用中国”（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"http://www.creditchina.gov.xn--cn)-cm9dj9ca41zd6gd7hnzuu9e90f4qw2y7blje63wds0e./" </w:instrText>
      </w:r>
      <w:r>
        <w:rPr>
          <w:rFonts w:hint="eastAsia" w:ascii="仿宋" w:hAnsi="仿宋" w:eastAsia="仿宋" w:cs="仿宋"/>
          <w:sz w:val="32"/>
          <w:szCs w:val="32"/>
        </w:rPr>
        <w:fldChar w:fldCharType="separate"/>
      </w:r>
      <w:r>
        <w:rPr>
          <w:rFonts w:hint="eastAsia" w:ascii="仿宋" w:hAnsi="仿宋" w:eastAsia="仿宋" w:cs="仿宋"/>
          <w:sz w:val="32"/>
          <w:szCs w:val="32"/>
        </w:rPr>
        <w:t>www.creditchina.gov.cn）信用信息共享平台的信用查询截图。</w:t>
      </w:r>
      <w:r>
        <w:rPr>
          <w:rFonts w:hint="eastAsia" w:ascii="仿宋" w:hAnsi="仿宋" w:eastAsia="仿宋" w:cs="仿宋"/>
          <w:sz w:val="32"/>
          <w:szCs w:val="32"/>
        </w:rPr>
        <w:fldChar w:fldCharType="end"/>
      </w:r>
      <w:r>
        <w:rPr>
          <w:rFonts w:hint="eastAsia" w:ascii="仿宋" w:hAnsi="仿宋" w:eastAsia="仿宋" w:cs="仿宋"/>
          <w:sz w:val="32"/>
          <w:szCs w:val="32"/>
          <w:lang w:eastAsia="zh-CN"/>
        </w:rPr>
        <w:t>投标</w:t>
      </w:r>
      <w:r>
        <w:rPr>
          <w:rFonts w:hint="eastAsia" w:ascii="仿宋" w:hAnsi="仿宋" w:eastAsia="仿宋" w:cs="仿宋"/>
          <w:sz w:val="32"/>
          <w:szCs w:val="32"/>
        </w:rPr>
        <w:t>单位在近三年内与衡阳路桥无诉讼、仲裁、结算纠纷</w:t>
      </w:r>
      <w:r>
        <w:rPr>
          <w:rFonts w:hint="eastAsia" w:ascii="仿宋" w:hAnsi="仿宋" w:eastAsia="仿宋" w:cs="仿宋"/>
          <w:sz w:val="32"/>
          <w:szCs w:val="32"/>
          <w:lang w:eastAsia="zh-CN"/>
        </w:rPr>
        <w:t>。</w:t>
      </w:r>
    </w:p>
    <w:p w14:paraId="001915E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.关联要求：</w:t>
      </w:r>
      <w:r>
        <w:rPr>
          <w:rFonts w:hint="eastAsia" w:ascii="仿宋" w:hAnsi="仿宋" w:eastAsia="仿宋" w:cs="仿宋"/>
          <w:sz w:val="32"/>
          <w:szCs w:val="32"/>
          <w:lang w:eastAsia="zh-CN"/>
        </w:rPr>
        <w:t>投标</w:t>
      </w:r>
      <w:r>
        <w:rPr>
          <w:rFonts w:hint="eastAsia" w:ascii="仿宋" w:hAnsi="仿宋" w:eastAsia="仿宋" w:cs="仿宋"/>
          <w:sz w:val="32"/>
          <w:szCs w:val="32"/>
        </w:rPr>
        <w:t>单位法定代表人为同一人或者存在直接控股、管理关系的不同</w:t>
      </w:r>
      <w:r>
        <w:rPr>
          <w:rFonts w:hint="eastAsia" w:ascii="仿宋" w:hAnsi="仿宋" w:eastAsia="仿宋" w:cs="仿宋"/>
          <w:sz w:val="32"/>
          <w:szCs w:val="32"/>
          <w:lang w:eastAsia="zh-CN"/>
        </w:rPr>
        <w:t>投标</w:t>
      </w:r>
      <w:r>
        <w:rPr>
          <w:rFonts w:hint="eastAsia" w:ascii="仿宋" w:hAnsi="仿宋" w:eastAsia="仿宋" w:cs="仿宋"/>
          <w:sz w:val="32"/>
          <w:szCs w:val="32"/>
        </w:rPr>
        <w:t>人，不得同时参加本次</w:t>
      </w:r>
      <w:r>
        <w:rPr>
          <w:rFonts w:hint="eastAsia" w:ascii="仿宋" w:hAnsi="仿宋" w:eastAsia="仿宋" w:cs="仿宋"/>
          <w:sz w:val="32"/>
          <w:szCs w:val="32"/>
          <w:lang w:eastAsia="zh-CN"/>
        </w:rPr>
        <w:t>招标</w:t>
      </w:r>
      <w:r>
        <w:rPr>
          <w:rFonts w:hint="eastAsia" w:ascii="仿宋" w:hAnsi="仿宋" w:eastAsia="仿宋" w:cs="仿宋"/>
          <w:sz w:val="32"/>
          <w:szCs w:val="32"/>
        </w:rPr>
        <w:t>。</w:t>
      </w:r>
    </w:p>
    <w:p w14:paraId="5D6B2B8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.联合体要求：本次</w:t>
      </w:r>
      <w:r>
        <w:rPr>
          <w:rFonts w:hint="eastAsia" w:ascii="仿宋" w:hAnsi="仿宋" w:eastAsia="仿宋" w:cs="仿宋"/>
          <w:sz w:val="32"/>
          <w:szCs w:val="32"/>
          <w:lang w:eastAsia="zh-CN"/>
        </w:rPr>
        <w:t>招标</w:t>
      </w:r>
      <w:r>
        <w:rPr>
          <w:rFonts w:hint="eastAsia" w:ascii="仿宋" w:hAnsi="仿宋" w:eastAsia="仿宋" w:cs="仿宋"/>
          <w:sz w:val="32"/>
          <w:szCs w:val="32"/>
          <w:lang w:val="en-US" w:eastAsia="zh-CN"/>
        </w:rPr>
        <w:t>不</w:t>
      </w:r>
      <w:r>
        <w:rPr>
          <w:rFonts w:hint="eastAsia" w:ascii="仿宋" w:hAnsi="仿宋" w:eastAsia="仿宋" w:cs="仿宋"/>
          <w:sz w:val="32"/>
          <w:szCs w:val="32"/>
        </w:rPr>
        <w:t>接受联合体参加。</w:t>
      </w:r>
    </w:p>
    <w:p w14:paraId="5FC611E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增值税要求：</w:t>
      </w:r>
    </w:p>
    <w:p w14:paraId="152A990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投标人为</w:t>
      </w:r>
      <w:r>
        <w:rPr>
          <w:rFonts w:hint="eastAsia" w:ascii="仿宋" w:hAnsi="仿宋" w:eastAsia="仿宋" w:cs="仿宋"/>
          <w:sz w:val="32"/>
          <w:szCs w:val="32"/>
          <w:lang w:eastAsia="zh-CN"/>
        </w:rPr>
        <w:t>☑</w:t>
      </w:r>
      <w:r>
        <w:rPr>
          <w:rFonts w:hint="eastAsia" w:ascii="仿宋" w:hAnsi="仿宋" w:eastAsia="仿宋" w:cs="仿宋"/>
          <w:sz w:val="32"/>
          <w:szCs w:val="32"/>
        </w:rPr>
        <w:t>一般纳税人，</w:t>
      </w:r>
      <w:r>
        <w:rPr>
          <w:rFonts w:hint="eastAsia" w:ascii="仿宋" w:hAnsi="仿宋" w:eastAsia="仿宋" w:cs="仿宋"/>
          <w:sz w:val="32"/>
          <w:szCs w:val="32"/>
          <w:lang w:eastAsia="zh-CN"/>
        </w:rPr>
        <w:t>☑</w:t>
      </w:r>
      <w:r>
        <w:rPr>
          <w:rFonts w:hint="eastAsia" w:ascii="仿宋" w:hAnsi="仿宋" w:eastAsia="仿宋" w:cs="仿宋"/>
          <w:sz w:val="32"/>
          <w:szCs w:val="32"/>
        </w:rPr>
        <w:t>小规模纳税人</w:t>
      </w:r>
      <w:r>
        <w:rPr>
          <w:rFonts w:hint="eastAsia" w:ascii="仿宋" w:hAnsi="仿宋" w:eastAsia="仿宋" w:cs="仿宋"/>
          <w:sz w:val="32"/>
          <w:szCs w:val="32"/>
          <w:lang w:eastAsia="zh-CN"/>
        </w:rPr>
        <w:t>，</w:t>
      </w:r>
      <w:r>
        <w:rPr>
          <w:rFonts w:hint="eastAsia" w:ascii="仿宋" w:hAnsi="仿宋" w:eastAsia="仿宋" w:cs="仿宋"/>
          <w:sz w:val="32"/>
          <w:szCs w:val="32"/>
        </w:rPr>
        <w:t>本次招标的增值税税率按合同执行。</w:t>
      </w:r>
    </w:p>
    <w:p w14:paraId="3B454726">
      <w:pPr>
        <w:pStyle w:val="8"/>
        <w:widowControl/>
        <w:tabs>
          <w:tab w:val="left" w:pos="148"/>
        </w:tabs>
        <w:autoSpaceDE w:val="0"/>
        <w:autoSpaceDN w:val="0"/>
        <w:adjustRightInd w:val="0"/>
        <w:snapToGrid w:val="0"/>
        <w:spacing w:after="0"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、招标文件的获取</w:t>
      </w:r>
    </w:p>
    <w:p w14:paraId="381968FB">
      <w:pPr>
        <w:pStyle w:val="8"/>
        <w:widowControl/>
        <w:tabs>
          <w:tab w:val="left" w:pos="148"/>
        </w:tabs>
        <w:autoSpaceDE w:val="0"/>
        <w:autoSpaceDN w:val="0"/>
        <w:adjustRightInd w:val="0"/>
        <w:snapToGrid w:val="0"/>
        <w:spacing w:after="0"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获取时间：</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上午：9:00-11:30，下午：14:300-17:00，节假日除外</w:t>
      </w:r>
      <w:r>
        <w:rPr>
          <w:rFonts w:hint="eastAsia" w:ascii="仿宋" w:hAnsi="仿宋" w:eastAsia="仿宋" w:cs="仿宋"/>
          <w:sz w:val="32"/>
          <w:szCs w:val="32"/>
          <w:lang w:eastAsia="zh-CN"/>
        </w:rPr>
        <w:t>）</w:t>
      </w:r>
      <w:r>
        <w:rPr>
          <w:rFonts w:hint="eastAsia" w:ascii="仿宋" w:hAnsi="仿宋" w:eastAsia="仿宋" w:cs="仿宋"/>
          <w:sz w:val="32"/>
          <w:szCs w:val="32"/>
        </w:rPr>
        <w:t>，</w:t>
      </w:r>
    </w:p>
    <w:p w14:paraId="6BC7500C">
      <w:pPr>
        <w:pStyle w:val="8"/>
        <w:widowControl/>
        <w:tabs>
          <w:tab w:val="left" w:pos="148"/>
        </w:tabs>
        <w:autoSpaceDE w:val="0"/>
        <w:autoSpaceDN w:val="0"/>
        <w:adjustRightInd w:val="0"/>
        <w:snapToGrid w:val="0"/>
        <w:spacing w:after="0"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获取方式：投标人</w:t>
      </w:r>
      <w:r>
        <w:rPr>
          <w:rFonts w:hint="eastAsia" w:ascii="仿宋" w:hAnsi="仿宋" w:eastAsia="仿宋" w:cs="仿宋"/>
          <w:sz w:val="32"/>
          <w:szCs w:val="32"/>
        </w:rPr>
        <w:t>于衡阳公路桥梁建设有限公司官网（www.hylqgs.com）获取招标文件，并按照</w:t>
      </w:r>
      <w:r>
        <w:rPr>
          <w:rFonts w:hint="eastAsia" w:ascii="仿宋" w:hAnsi="仿宋" w:eastAsia="仿宋" w:cs="仿宋"/>
          <w:sz w:val="32"/>
          <w:szCs w:val="32"/>
          <w:lang w:eastAsia="zh-CN"/>
        </w:rPr>
        <w:t>招标</w:t>
      </w:r>
      <w:r>
        <w:rPr>
          <w:rFonts w:hint="eastAsia" w:ascii="仿宋" w:hAnsi="仿宋" w:eastAsia="仿宋" w:cs="仿宋"/>
          <w:sz w:val="32"/>
          <w:szCs w:val="32"/>
        </w:rPr>
        <w:t>文件要求参与</w:t>
      </w:r>
      <w:r>
        <w:rPr>
          <w:rFonts w:hint="eastAsia" w:ascii="仿宋" w:hAnsi="仿宋" w:eastAsia="仿宋" w:cs="仿宋"/>
          <w:sz w:val="32"/>
          <w:szCs w:val="32"/>
          <w:lang w:val="en-US" w:eastAsia="zh-CN"/>
        </w:rPr>
        <w:t>投</w:t>
      </w:r>
      <w:r>
        <w:rPr>
          <w:rFonts w:hint="eastAsia" w:ascii="仿宋" w:hAnsi="仿宋" w:eastAsia="仿宋" w:cs="仿宋"/>
          <w:sz w:val="32"/>
          <w:szCs w:val="32"/>
          <w:lang w:eastAsia="zh-CN"/>
        </w:rPr>
        <w:t>标</w:t>
      </w:r>
      <w:r>
        <w:rPr>
          <w:rFonts w:hint="eastAsia" w:ascii="仿宋" w:hAnsi="仿宋" w:eastAsia="仿宋" w:cs="仿宋"/>
          <w:sz w:val="32"/>
          <w:szCs w:val="32"/>
        </w:rPr>
        <w:t>。</w:t>
      </w:r>
    </w:p>
    <w:p w14:paraId="5856D4FE">
      <w:pPr>
        <w:pStyle w:val="8"/>
        <w:widowControl/>
        <w:tabs>
          <w:tab w:val="left" w:pos="148"/>
        </w:tabs>
        <w:autoSpaceDE w:val="0"/>
        <w:autoSpaceDN w:val="0"/>
        <w:adjustRightInd w:val="0"/>
        <w:snapToGrid w:val="0"/>
        <w:spacing w:after="0"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rPr>
        <w:t>、投标</w:t>
      </w:r>
      <w:r>
        <w:rPr>
          <w:rFonts w:hint="eastAsia" w:ascii="仿宋" w:hAnsi="仿宋" w:eastAsia="仿宋" w:cs="仿宋"/>
          <w:sz w:val="32"/>
          <w:szCs w:val="32"/>
          <w:lang w:val="en-US" w:eastAsia="zh-CN"/>
        </w:rPr>
        <w:t>文件递交</w:t>
      </w:r>
    </w:p>
    <w:p w14:paraId="13E427A2">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5.1投标文件递交截止时间：</w:t>
      </w:r>
      <w:r>
        <w:rPr>
          <w:rFonts w:hint="eastAsia" w:ascii="仿宋" w:hAnsi="仿宋" w:eastAsia="仿宋" w:cs="仿宋"/>
          <w:sz w:val="32"/>
          <w:szCs w:val="32"/>
          <w:lang w:eastAsia="zh-CN"/>
        </w:rPr>
        <w:t>2026年</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日</w:t>
      </w:r>
      <w:r>
        <w:rPr>
          <w:rFonts w:hint="eastAsia" w:ascii="仿宋" w:hAnsi="仿宋" w:eastAsia="仿宋" w:cs="仿宋"/>
          <w:sz w:val="32"/>
          <w:szCs w:val="32"/>
          <w:lang w:val="en-US" w:eastAsia="zh-CN"/>
        </w:rPr>
        <w:t>10</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w:t>
      </w:r>
      <w:r>
        <w:rPr>
          <w:rFonts w:hint="eastAsia" w:ascii="仿宋" w:hAnsi="仿宋" w:eastAsia="仿宋" w:cs="仿宋"/>
          <w:sz w:val="32"/>
          <w:szCs w:val="32"/>
          <w:lang w:eastAsia="zh-CN"/>
        </w:rPr>
        <w:t>。</w:t>
      </w:r>
    </w:p>
    <w:p w14:paraId="5A7E81B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递交</w:t>
      </w:r>
      <w:r>
        <w:rPr>
          <w:rFonts w:hint="eastAsia" w:ascii="仿宋" w:hAnsi="仿宋" w:eastAsia="仿宋" w:cs="仿宋"/>
          <w:sz w:val="32"/>
          <w:szCs w:val="32"/>
        </w:rPr>
        <w:t>地点：衡阳市蒸湘区解放路1号财富大厦19楼会议室。逾期送达、未送达指定地点的或不按照招标文件要求密封、盖章投标文件，招标人将予以拒收。</w:t>
      </w:r>
    </w:p>
    <w:p w14:paraId="66892F8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、开标时间及地点</w:t>
      </w:r>
    </w:p>
    <w:p w14:paraId="10EDD51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开标时间：</w:t>
      </w:r>
      <w:r>
        <w:rPr>
          <w:rFonts w:hint="eastAsia" w:ascii="仿宋" w:hAnsi="仿宋" w:eastAsia="仿宋" w:cs="仿宋"/>
          <w:sz w:val="32"/>
          <w:szCs w:val="32"/>
          <w:lang w:eastAsia="zh-CN"/>
        </w:rPr>
        <w:t>2026年</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日</w:t>
      </w: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w:t>
      </w:r>
    </w:p>
    <w:p w14:paraId="37F04899">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开标地点：衡阳市蒸湘区解放路1号财富大厦19楼会议室</w:t>
      </w:r>
      <w:r>
        <w:rPr>
          <w:rFonts w:hint="eastAsia" w:ascii="仿宋" w:hAnsi="仿宋" w:eastAsia="仿宋" w:cs="仿宋"/>
          <w:sz w:val="32"/>
          <w:szCs w:val="32"/>
          <w:lang w:eastAsia="zh-CN"/>
        </w:rPr>
        <w:t>，</w:t>
      </w:r>
      <w:r>
        <w:rPr>
          <w:rFonts w:hint="eastAsia" w:ascii="仿宋" w:hAnsi="仿宋" w:eastAsia="仿宋" w:cs="仿宋"/>
          <w:sz w:val="32"/>
          <w:szCs w:val="32"/>
        </w:rPr>
        <w:t>如有变动将提前一天另行通知。</w:t>
      </w:r>
    </w:p>
    <w:p w14:paraId="181DDC2B">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1.开标当日，各</w:t>
      </w:r>
      <w:r>
        <w:rPr>
          <w:rFonts w:hint="eastAsia" w:ascii="仿宋" w:hAnsi="仿宋" w:eastAsia="仿宋" w:cs="仿宋"/>
          <w:sz w:val="32"/>
          <w:szCs w:val="32"/>
          <w:lang w:eastAsia="zh-CN"/>
        </w:rPr>
        <w:t>投标</w:t>
      </w:r>
      <w:r>
        <w:rPr>
          <w:rFonts w:hint="eastAsia" w:ascii="仿宋" w:hAnsi="仿宋" w:eastAsia="仿宋" w:cs="仿宋"/>
          <w:sz w:val="32"/>
          <w:szCs w:val="32"/>
        </w:rPr>
        <w:t>单位法定代表人持法定代表人身份证明原件</w:t>
      </w:r>
      <w:r>
        <w:rPr>
          <w:rFonts w:hint="eastAsia" w:ascii="仿宋" w:hAnsi="仿宋" w:eastAsia="仿宋" w:cs="仿宋"/>
          <w:sz w:val="32"/>
          <w:szCs w:val="32"/>
          <w:lang w:val="en-US" w:eastAsia="zh-CN"/>
        </w:rPr>
        <w:t>和身份证原件</w:t>
      </w:r>
      <w:r>
        <w:rPr>
          <w:rFonts w:hint="eastAsia" w:ascii="仿宋" w:hAnsi="仿宋" w:eastAsia="仿宋" w:cs="仿宋"/>
          <w:sz w:val="32"/>
          <w:szCs w:val="32"/>
        </w:rPr>
        <w:t>，或由委托代理人持法定代表人授权委托书原件</w:t>
      </w:r>
      <w:r>
        <w:rPr>
          <w:rFonts w:hint="eastAsia" w:ascii="仿宋" w:hAnsi="仿宋" w:eastAsia="仿宋" w:cs="仿宋"/>
          <w:sz w:val="32"/>
          <w:szCs w:val="32"/>
          <w:lang w:val="en-US" w:eastAsia="zh-CN"/>
        </w:rPr>
        <w:t>和</w:t>
      </w:r>
      <w:r>
        <w:rPr>
          <w:rFonts w:hint="eastAsia" w:ascii="仿宋" w:hAnsi="仿宋" w:eastAsia="仿宋" w:cs="仿宋"/>
          <w:sz w:val="32"/>
          <w:szCs w:val="32"/>
        </w:rPr>
        <w:t>法定代表人身份证</w:t>
      </w:r>
      <w:r>
        <w:rPr>
          <w:rFonts w:hint="eastAsia" w:ascii="仿宋" w:hAnsi="仿宋" w:eastAsia="仿宋" w:cs="仿宋"/>
          <w:sz w:val="32"/>
          <w:szCs w:val="32"/>
          <w:lang w:val="en-US" w:eastAsia="zh-CN"/>
        </w:rPr>
        <w:t>明</w:t>
      </w:r>
      <w:r>
        <w:rPr>
          <w:rFonts w:hint="eastAsia" w:ascii="仿宋" w:hAnsi="仿宋" w:eastAsia="仿宋" w:cs="仿宋"/>
          <w:sz w:val="32"/>
          <w:szCs w:val="32"/>
        </w:rPr>
        <w:t>原件及本人身份证原件到</w:t>
      </w:r>
      <w:r>
        <w:rPr>
          <w:rFonts w:hint="eastAsia" w:ascii="仿宋" w:hAnsi="仿宋" w:eastAsia="仿宋" w:cs="仿宋"/>
          <w:sz w:val="32"/>
          <w:szCs w:val="32"/>
          <w:lang w:eastAsia="zh-CN"/>
        </w:rPr>
        <w:t>招标</w:t>
      </w:r>
      <w:r>
        <w:rPr>
          <w:rFonts w:hint="eastAsia" w:ascii="仿宋" w:hAnsi="仿宋" w:eastAsia="仿宋" w:cs="仿宋"/>
          <w:sz w:val="32"/>
          <w:szCs w:val="32"/>
        </w:rPr>
        <w:t>方监督代表处验证身份，身份验证不合格的取消其</w:t>
      </w:r>
      <w:r>
        <w:rPr>
          <w:rFonts w:hint="eastAsia" w:ascii="仿宋" w:hAnsi="仿宋" w:eastAsia="仿宋" w:cs="仿宋"/>
          <w:sz w:val="32"/>
          <w:szCs w:val="32"/>
          <w:lang w:eastAsia="zh-CN"/>
        </w:rPr>
        <w:t>投标</w:t>
      </w:r>
      <w:r>
        <w:rPr>
          <w:rFonts w:hint="eastAsia" w:ascii="仿宋" w:hAnsi="仿宋" w:eastAsia="仿宋" w:cs="仿宋"/>
          <w:sz w:val="32"/>
          <w:szCs w:val="32"/>
        </w:rPr>
        <w:t>资格；身份验证核查通过的</w:t>
      </w:r>
      <w:r>
        <w:rPr>
          <w:rFonts w:hint="eastAsia" w:ascii="仿宋" w:hAnsi="仿宋" w:eastAsia="仿宋" w:cs="仿宋"/>
          <w:sz w:val="32"/>
          <w:szCs w:val="32"/>
          <w:lang w:eastAsia="zh-CN"/>
        </w:rPr>
        <w:t>投标</w:t>
      </w:r>
      <w:r>
        <w:rPr>
          <w:rFonts w:hint="eastAsia" w:ascii="仿宋" w:hAnsi="仿宋" w:eastAsia="仿宋" w:cs="仿宋"/>
          <w:sz w:val="32"/>
          <w:szCs w:val="32"/>
        </w:rPr>
        <w:t>单位按要求填写</w:t>
      </w:r>
      <w:r>
        <w:rPr>
          <w:rFonts w:hint="eastAsia" w:ascii="仿宋" w:hAnsi="仿宋" w:eastAsia="仿宋" w:cs="仿宋"/>
          <w:sz w:val="32"/>
          <w:szCs w:val="32"/>
          <w:lang w:eastAsia="zh-CN"/>
        </w:rPr>
        <w:t>投标</w:t>
      </w:r>
      <w:r>
        <w:rPr>
          <w:rFonts w:hint="eastAsia" w:ascii="仿宋" w:hAnsi="仿宋" w:eastAsia="仿宋" w:cs="仿宋"/>
          <w:sz w:val="32"/>
          <w:szCs w:val="32"/>
        </w:rPr>
        <w:t>文件接收登记表。</w:t>
      </w:r>
    </w:p>
    <w:p w14:paraId="4C941524">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2.逾期送达的或者未送达指定地点的</w:t>
      </w:r>
      <w:r>
        <w:rPr>
          <w:rFonts w:hint="eastAsia" w:ascii="仿宋" w:hAnsi="仿宋" w:eastAsia="仿宋" w:cs="仿宋"/>
          <w:sz w:val="32"/>
          <w:szCs w:val="32"/>
          <w:lang w:eastAsia="zh-CN"/>
        </w:rPr>
        <w:t>投标</w:t>
      </w:r>
      <w:r>
        <w:rPr>
          <w:rFonts w:hint="eastAsia" w:ascii="仿宋" w:hAnsi="仿宋" w:eastAsia="仿宋" w:cs="仿宋"/>
          <w:sz w:val="32"/>
          <w:szCs w:val="32"/>
        </w:rPr>
        <w:t>文件，</w:t>
      </w:r>
      <w:r>
        <w:rPr>
          <w:rFonts w:hint="eastAsia" w:ascii="仿宋" w:hAnsi="仿宋" w:eastAsia="仿宋" w:cs="仿宋"/>
          <w:sz w:val="32"/>
          <w:szCs w:val="32"/>
          <w:lang w:eastAsia="zh-CN"/>
        </w:rPr>
        <w:t>招标</w:t>
      </w:r>
      <w:r>
        <w:rPr>
          <w:rFonts w:hint="eastAsia" w:ascii="仿宋" w:hAnsi="仿宋" w:eastAsia="仿宋" w:cs="仿宋"/>
          <w:sz w:val="32"/>
          <w:szCs w:val="32"/>
        </w:rPr>
        <w:t>人不予受理。</w:t>
      </w:r>
    </w:p>
    <w:p w14:paraId="549122DF">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七.评标办法</w:t>
      </w:r>
    </w:p>
    <w:p w14:paraId="44FBC2AD">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本项目评标办法采用最低投标价法。</w:t>
      </w:r>
    </w:p>
    <w:p w14:paraId="67FBF6C5">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rPr>
        <w:t>、发布公告的媒介</w:t>
      </w:r>
    </w:p>
    <w:p w14:paraId="4836C499">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本次</w:t>
      </w:r>
      <w:r>
        <w:rPr>
          <w:rFonts w:hint="eastAsia" w:ascii="仿宋" w:hAnsi="仿宋" w:eastAsia="仿宋" w:cs="仿宋"/>
          <w:sz w:val="32"/>
          <w:szCs w:val="32"/>
          <w:lang w:eastAsia="zh-CN"/>
        </w:rPr>
        <w:t>招标</w:t>
      </w:r>
      <w:r>
        <w:rPr>
          <w:rFonts w:hint="eastAsia" w:ascii="仿宋" w:hAnsi="仿宋" w:eastAsia="仿宋" w:cs="仿宋"/>
          <w:sz w:val="32"/>
          <w:szCs w:val="32"/>
        </w:rPr>
        <w:t>公告在衡阳公路桥梁建设有限公司官方网站（www.hylqgs.com）上发布。</w:t>
      </w:r>
    </w:p>
    <w:p w14:paraId="78210409">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九、联系方式</w:t>
      </w:r>
    </w:p>
    <w:p w14:paraId="329AF044">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招 标 人：衡阳公路桥梁建设有限公司</w:t>
      </w:r>
    </w:p>
    <w:p w14:paraId="7D003033">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地 址：衡阳市蒸湘区解放路1号财富大厦</w:t>
      </w:r>
      <w:r>
        <w:rPr>
          <w:rFonts w:hint="eastAsia" w:ascii="仿宋" w:hAnsi="仿宋" w:eastAsia="仿宋" w:cs="仿宋"/>
          <w:sz w:val="32"/>
          <w:szCs w:val="32"/>
          <w:lang w:val="en-US" w:eastAsia="zh-CN"/>
        </w:rPr>
        <w:t>2001室</w:t>
      </w:r>
    </w:p>
    <w:p w14:paraId="7ED5352A">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联 系 人：</w:t>
      </w:r>
      <w:r>
        <w:rPr>
          <w:rFonts w:hint="eastAsia" w:ascii="仿宋" w:hAnsi="仿宋" w:eastAsia="仿宋" w:cs="仿宋"/>
          <w:sz w:val="32"/>
          <w:szCs w:val="32"/>
          <w:lang w:val="en-US" w:eastAsia="zh-CN"/>
        </w:rPr>
        <w:t>秦辉</w:t>
      </w:r>
    </w:p>
    <w:p w14:paraId="01A9FE98">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lang w:val="en-US"/>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15173460496</w:t>
      </w:r>
    </w:p>
    <w:p w14:paraId="33627EED">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十、监督</w:t>
      </w:r>
    </w:p>
    <w:p w14:paraId="64AC1254">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监督单位：衡阳公路桥梁建设有限公司纪检监察室</w:t>
      </w:r>
    </w:p>
    <w:p w14:paraId="3847FE40">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地 址：衡阳市蒸湘区解放路1号财富大厦18楼1805室</w:t>
      </w:r>
    </w:p>
    <w:p w14:paraId="3CF1C002">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联系人：阳骞</w:t>
      </w:r>
    </w:p>
    <w:p w14:paraId="215FCFA4">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电  话：13974720916</w:t>
      </w:r>
    </w:p>
    <w:p w14:paraId="73AD81EB">
      <w:pPr>
        <w:pStyle w:val="8"/>
        <w:widowControl/>
        <w:tabs>
          <w:tab w:val="left" w:pos="148"/>
        </w:tabs>
        <w:autoSpaceDE w:val="0"/>
        <w:autoSpaceDN w:val="0"/>
        <w:adjustRightInd w:val="0"/>
        <w:snapToGrid w:val="0"/>
        <w:spacing w:line="560" w:lineRule="exact"/>
        <w:ind w:left="1117" w:leftChars="532" w:firstLine="1920" w:firstLineChars="600"/>
        <w:textAlignment w:val="baseline"/>
        <w:rPr>
          <w:rFonts w:hint="eastAsia" w:ascii="仿宋" w:hAnsi="仿宋" w:eastAsia="仿宋" w:cs="仿宋"/>
          <w:sz w:val="32"/>
          <w:szCs w:val="32"/>
        </w:rPr>
      </w:pPr>
      <w:r>
        <w:rPr>
          <w:rFonts w:hint="eastAsia" w:ascii="仿宋" w:hAnsi="仿宋" w:eastAsia="仿宋" w:cs="仿宋"/>
          <w:sz w:val="32"/>
          <w:szCs w:val="32"/>
        </w:rPr>
        <w:t>招标人：衡阳公路桥梁建设有限公司</w:t>
      </w:r>
    </w:p>
    <w:p w14:paraId="3BC55309">
      <w:pPr>
        <w:pStyle w:val="8"/>
        <w:widowControl/>
        <w:tabs>
          <w:tab w:val="left" w:pos="148"/>
        </w:tabs>
        <w:autoSpaceDE w:val="0"/>
        <w:autoSpaceDN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bookmarkStart w:id="9" w:name="_GoBack"/>
      <w:bookmarkEnd w:id="9"/>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14C64FE6">
      <w:pPr>
        <w:spacing w:line="360" w:lineRule="auto"/>
        <w:jc w:val="center"/>
        <w:rPr>
          <w:rFonts w:hint="eastAsia" w:ascii="方正小标宋简体" w:hAnsi="方正小标宋简体" w:eastAsia="方正小标宋简体" w:cs="方正小标宋简体"/>
          <w:b/>
          <w:bCs w:val="0"/>
          <w:kern w:val="2"/>
          <w:sz w:val="44"/>
          <w:szCs w:val="44"/>
          <w:highlight w:val="none"/>
          <w:u w:val="none"/>
          <w:lang w:val="en-US" w:eastAsia="zh-CN" w:bidi="ar-SA"/>
        </w:rPr>
      </w:pPr>
      <w:r>
        <w:rPr>
          <w:rFonts w:hint="eastAsia" w:ascii="方正小标宋简体" w:hAnsi="方正小标宋简体" w:eastAsia="方正小标宋简体" w:cs="方正小标宋简体"/>
          <w:b/>
          <w:bCs w:val="0"/>
          <w:kern w:val="2"/>
          <w:sz w:val="44"/>
          <w:szCs w:val="44"/>
          <w:highlight w:val="none"/>
          <w:u w:val="none"/>
          <w:lang w:val="en-US" w:eastAsia="zh-CN" w:bidi="ar-SA"/>
        </w:rPr>
        <w:t>第二章  投标人须知</w:t>
      </w:r>
    </w:p>
    <w:p w14:paraId="16F3E1A1">
      <w:pPr>
        <w:adjustRightInd w:val="0"/>
        <w:snapToGrid w:val="0"/>
        <w:spacing w:line="560" w:lineRule="exact"/>
        <w:jc w:val="center"/>
        <w:rPr>
          <w:rFonts w:hint="eastAsia" w:ascii="方正小标宋简体" w:hAnsi="方正小标宋简体" w:eastAsia="方正小标宋简体" w:cs="方正小标宋简体"/>
          <w:b/>
          <w:bCs/>
          <w:sz w:val="36"/>
          <w:szCs w:val="36"/>
          <w:shd w:val="clear" w:color="auto" w:fill="FFFFFF"/>
        </w:rPr>
      </w:pPr>
      <w:r>
        <w:rPr>
          <w:rFonts w:hint="eastAsia" w:ascii="方正小标宋简体" w:hAnsi="方正小标宋简体" w:eastAsia="方正小标宋简体" w:cs="方正小标宋简体"/>
          <w:b/>
          <w:bCs/>
          <w:kern w:val="0"/>
          <w:sz w:val="36"/>
          <w:szCs w:val="36"/>
          <w:lang w:eastAsia="zh-CN"/>
        </w:rPr>
        <w:t>投标</w:t>
      </w:r>
      <w:r>
        <w:rPr>
          <w:rFonts w:hint="eastAsia" w:ascii="方正小标宋简体" w:hAnsi="方正小标宋简体" w:eastAsia="方正小标宋简体" w:cs="方正小标宋简体"/>
          <w:b/>
          <w:bCs/>
          <w:kern w:val="0"/>
          <w:sz w:val="36"/>
          <w:szCs w:val="36"/>
        </w:rPr>
        <w:t>人须知前附表</w:t>
      </w:r>
    </w:p>
    <w:tbl>
      <w:tblPr>
        <w:tblStyle w:val="18"/>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3EEA2CF1">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2523A45F">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条款号</w:t>
            </w:r>
          </w:p>
        </w:tc>
        <w:tc>
          <w:tcPr>
            <w:tcW w:w="1482" w:type="dxa"/>
            <w:tcBorders>
              <w:top w:val="single" w:color="000000" w:sz="4" w:space="0"/>
              <w:left w:val="nil"/>
              <w:bottom w:val="single" w:color="000000" w:sz="4" w:space="0"/>
              <w:right w:val="single" w:color="000000" w:sz="4" w:space="0"/>
            </w:tcBorders>
          </w:tcPr>
          <w:p w14:paraId="6365A3E8">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条款名称</w:t>
            </w:r>
          </w:p>
        </w:tc>
        <w:tc>
          <w:tcPr>
            <w:tcW w:w="6887" w:type="dxa"/>
            <w:tcBorders>
              <w:top w:val="single" w:color="000000" w:sz="4" w:space="0"/>
              <w:left w:val="nil"/>
              <w:bottom w:val="single" w:color="000000" w:sz="4" w:space="0"/>
              <w:right w:val="single" w:color="000000" w:sz="4" w:space="0"/>
            </w:tcBorders>
          </w:tcPr>
          <w:p w14:paraId="4D4DDB7D">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编列内容</w:t>
            </w:r>
          </w:p>
        </w:tc>
      </w:tr>
      <w:tr w14:paraId="7239B138">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8CAEDEC">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1482" w:type="dxa"/>
            <w:tcBorders>
              <w:top w:val="single" w:color="000000" w:sz="4" w:space="0"/>
              <w:left w:val="nil"/>
              <w:bottom w:val="single" w:color="000000" w:sz="4" w:space="0"/>
              <w:right w:val="single" w:color="000000" w:sz="4" w:space="0"/>
            </w:tcBorders>
            <w:vAlign w:val="center"/>
          </w:tcPr>
          <w:p w14:paraId="5C163E70">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lang w:val="en-US" w:eastAsia="zh-CN"/>
              </w:rPr>
              <w:t>招标</w:t>
            </w:r>
            <w:r>
              <w:rPr>
                <w:rFonts w:hint="eastAsia" w:ascii="仿宋" w:hAnsi="仿宋" w:eastAsia="仿宋" w:cs="仿宋"/>
                <w:kern w:val="0"/>
                <w:sz w:val="24"/>
              </w:rPr>
              <w:t>人</w:t>
            </w:r>
          </w:p>
        </w:tc>
        <w:tc>
          <w:tcPr>
            <w:tcW w:w="6887" w:type="dxa"/>
            <w:tcBorders>
              <w:top w:val="single" w:color="000000" w:sz="4" w:space="0"/>
              <w:left w:val="nil"/>
              <w:bottom w:val="single" w:color="000000" w:sz="4" w:space="0"/>
              <w:right w:val="single" w:color="000000" w:sz="4" w:space="0"/>
            </w:tcBorders>
            <w:vAlign w:val="center"/>
          </w:tcPr>
          <w:p w14:paraId="1AFF7F00">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招标人 ：衡阳公路桥梁建设有限公司</w:t>
            </w:r>
          </w:p>
          <w:p w14:paraId="56B7DE7E">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地   址：衡阳市蒸湘区解放路1号财富大厦</w:t>
            </w:r>
          </w:p>
          <w:p w14:paraId="1AC28CE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val="en-US" w:eastAsia="zh-CN"/>
              </w:rPr>
              <w:t>秦辉</w:t>
            </w:r>
          </w:p>
          <w:p w14:paraId="5A12216D">
            <w:pPr>
              <w:adjustRightInd w:val="0"/>
              <w:snapToGrid w:val="0"/>
              <w:spacing w:line="560" w:lineRule="exact"/>
              <w:jc w:val="left"/>
              <w:rPr>
                <w:rFonts w:hint="default" w:ascii="仿宋" w:hAnsi="仿宋" w:eastAsia="仿宋" w:cs="仿宋"/>
                <w:kern w:val="0"/>
                <w:sz w:val="24"/>
                <w:lang w:val="en-US"/>
              </w:rPr>
            </w:pPr>
            <w:r>
              <w:rPr>
                <w:rFonts w:hint="eastAsia" w:ascii="仿宋" w:hAnsi="仿宋" w:eastAsia="仿宋" w:cs="仿宋"/>
                <w:color w:val="auto"/>
                <w:kern w:val="0"/>
                <w:sz w:val="24"/>
                <w:szCs w:val="24"/>
                <w:highlight w:val="none"/>
              </w:rPr>
              <w:t>电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话</w:t>
            </w:r>
            <w:r>
              <w:rPr>
                <w:rFonts w:hint="eastAsia" w:ascii="仿宋" w:hAnsi="仿宋" w:eastAsia="仿宋" w:cs="仿宋"/>
                <w:color w:val="auto"/>
                <w:kern w:val="0"/>
                <w:sz w:val="24"/>
                <w:szCs w:val="24"/>
                <w:highlight w:val="none"/>
                <w:lang w:val="en-US" w:eastAsia="zh-CN"/>
              </w:rPr>
              <w:t>：15173460496</w:t>
            </w:r>
          </w:p>
        </w:tc>
      </w:tr>
      <w:tr w14:paraId="0A909094">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A50AF13">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482" w:type="dxa"/>
            <w:tcBorders>
              <w:top w:val="single" w:color="000000" w:sz="4" w:space="0"/>
              <w:left w:val="nil"/>
              <w:bottom w:val="single" w:color="000000" w:sz="4" w:space="0"/>
              <w:right w:val="single" w:color="000000" w:sz="4" w:space="0"/>
            </w:tcBorders>
            <w:vAlign w:val="center"/>
          </w:tcPr>
          <w:p w14:paraId="74593DF2">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6887" w:type="dxa"/>
            <w:tcBorders>
              <w:top w:val="single" w:color="000000" w:sz="4" w:space="0"/>
              <w:left w:val="nil"/>
              <w:bottom w:val="single" w:color="000000" w:sz="4" w:space="0"/>
              <w:right w:val="single" w:color="000000" w:sz="4" w:space="0"/>
            </w:tcBorders>
            <w:vAlign w:val="center"/>
          </w:tcPr>
          <w:p w14:paraId="1EAA6926">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spacing w:val="15"/>
                <w:kern w:val="0"/>
                <w:sz w:val="24"/>
              </w:rPr>
            </w:pPr>
            <w:r>
              <w:rPr>
                <w:rFonts w:hint="eastAsia" w:ascii="仿宋" w:hAnsi="仿宋" w:eastAsia="仿宋" w:cs="仿宋"/>
                <w:color w:val="auto"/>
                <w:kern w:val="0"/>
                <w:sz w:val="24"/>
                <w:szCs w:val="24"/>
                <w:highlight w:val="none"/>
                <w:lang w:val="en-US" w:eastAsia="zh-CN"/>
              </w:rPr>
              <w:t>衡阳公路桥梁建设有限公司资产清查专项服务</w:t>
            </w:r>
          </w:p>
        </w:tc>
      </w:tr>
      <w:tr w14:paraId="5121E2B9">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36CDCD">
            <w:pPr>
              <w:widowControl/>
              <w:spacing w:line="48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3</w:t>
            </w:r>
          </w:p>
        </w:tc>
        <w:tc>
          <w:tcPr>
            <w:tcW w:w="1482" w:type="dxa"/>
            <w:tcBorders>
              <w:top w:val="single" w:color="000000" w:sz="4" w:space="0"/>
              <w:left w:val="nil"/>
              <w:bottom w:val="single" w:color="000000" w:sz="4" w:space="0"/>
              <w:right w:val="single" w:color="000000" w:sz="4" w:space="0"/>
            </w:tcBorders>
            <w:vAlign w:val="center"/>
          </w:tcPr>
          <w:p w14:paraId="3E821640">
            <w:pPr>
              <w:adjustRightInd w:val="0"/>
              <w:snapToGrid w:val="0"/>
              <w:spacing w:line="480" w:lineRule="exact"/>
              <w:jc w:val="center"/>
              <w:rPr>
                <w:rFonts w:hint="eastAsia" w:ascii="仿宋" w:hAnsi="仿宋" w:eastAsia="仿宋" w:cs="仿宋"/>
                <w:sz w:val="24"/>
              </w:rPr>
            </w:pPr>
            <w:r>
              <w:rPr>
                <w:rFonts w:hint="eastAsia" w:ascii="仿宋" w:hAnsi="仿宋" w:eastAsia="仿宋" w:cs="仿宋"/>
                <w:sz w:val="24"/>
              </w:rPr>
              <w:t>资金来源</w:t>
            </w:r>
          </w:p>
        </w:tc>
        <w:tc>
          <w:tcPr>
            <w:tcW w:w="6887" w:type="dxa"/>
            <w:tcBorders>
              <w:top w:val="single" w:color="000000" w:sz="4" w:space="0"/>
              <w:left w:val="nil"/>
              <w:bottom w:val="single" w:color="000000" w:sz="4" w:space="0"/>
              <w:right w:val="single" w:color="000000" w:sz="4" w:space="0"/>
            </w:tcBorders>
            <w:vAlign w:val="center"/>
          </w:tcPr>
          <w:p w14:paraId="1F9C7ADB">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自筹资金</w:t>
            </w:r>
          </w:p>
        </w:tc>
      </w:tr>
      <w:tr w14:paraId="421CB99C">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C03B1C5">
            <w:pPr>
              <w:widowControl/>
              <w:spacing w:line="48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4</w:t>
            </w:r>
          </w:p>
        </w:tc>
        <w:tc>
          <w:tcPr>
            <w:tcW w:w="1482" w:type="dxa"/>
            <w:tcBorders>
              <w:top w:val="single" w:color="000000" w:sz="4" w:space="0"/>
              <w:left w:val="nil"/>
              <w:bottom w:val="single" w:color="000000" w:sz="4" w:space="0"/>
              <w:right w:val="single" w:color="000000" w:sz="4" w:space="0"/>
            </w:tcBorders>
            <w:vAlign w:val="center"/>
          </w:tcPr>
          <w:p w14:paraId="54C78EE2">
            <w:pPr>
              <w:widowControl/>
              <w:spacing w:line="480" w:lineRule="exact"/>
              <w:jc w:val="center"/>
              <w:rPr>
                <w:rFonts w:hint="eastAsia" w:ascii="仿宋" w:hAnsi="仿宋" w:eastAsia="仿宋" w:cs="仿宋"/>
                <w:sz w:val="24"/>
              </w:rPr>
            </w:pPr>
            <w:r>
              <w:rPr>
                <w:rFonts w:hint="eastAsia" w:ascii="仿宋" w:hAnsi="仿宋" w:eastAsia="仿宋" w:cs="仿宋"/>
                <w:sz w:val="24"/>
                <w:lang w:eastAsia="zh-CN"/>
              </w:rPr>
              <w:t>招标</w:t>
            </w:r>
            <w:r>
              <w:rPr>
                <w:rFonts w:hint="eastAsia" w:ascii="仿宋" w:hAnsi="仿宋" w:eastAsia="仿宋" w:cs="仿宋"/>
                <w:sz w:val="24"/>
              </w:rPr>
              <w:t>范围</w:t>
            </w:r>
          </w:p>
        </w:tc>
        <w:tc>
          <w:tcPr>
            <w:tcW w:w="6887" w:type="dxa"/>
            <w:tcBorders>
              <w:top w:val="single" w:color="000000" w:sz="4" w:space="0"/>
              <w:left w:val="nil"/>
              <w:bottom w:val="single" w:color="000000" w:sz="4" w:space="0"/>
              <w:right w:val="single" w:color="000000" w:sz="4" w:space="0"/>
            </w:tcBorders>
            <w:vAlign w:val="center"/>
          </w:tcPr>
          <w:p w14:paraId="06C1566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宋体"/>
                <w:w w:val="99"/>
                <w:sz w:val="24"/>
              </w:rPr>
            </w:pPr>
            <w:r>
              <w:rPr>
                <w:rFonts w:hint="eastAsia" w:ascii="仿宋" w:hAnsi="仿宋" w:eastAsia="仿宋" w:cs="仿宋"/>
                <w:color w:val="auto"/>
                <w:kern w:val="0"/>
                <w:sz w:val="24"/>
                <w:szCs w:val="24"/>
                <w:highlight w:val="none"/>
                <w:lang w:val="en-US" w:eastAsia="zh-CN"/>
              </w:rPr>
              <w:t>固定资产清查，账务梳理，权属核实，现有资产贴牌，待报废资产评估等</w:t>
            </w:r>
          </w:p>
        </w:tc>
      </w:tr>
      <w:tr w14:paraId="337FA18C">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30969BD">
            <w:pPr>
              <w:widowControl/>
              <w:spacing w:line="48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5</w:t>
            </w:r>
          </w:p>
        </w:tc>
        <w:tc>
          <w:tcPr>
            <w:tcW w:w="1482" w:type="dxa"/>
            <w:tcBorders>
              <w:top w:val="single" w:color="000000" w:sz="4" w:space="0"/>
              <w:left w:val="nil"/>
              <w:bottom w:val="single" w:color="000000" w:sz="4" w:space="0"/>
              <w:right w:val="single" w:color="000000" w:sz="4" w:space="0"/>
            </w:tcBorders>
            <w:vAlign w:val="center"/>
          </w:tcPr>
          <w:p w14:paraId="7B2A7037">
            <w:pPr>
              <w:widowControl/>
              <w:spacing w:line="480" w:lineRule="exact"/>
              <w:jc w:val="center"/>
              <w:rPr>
                <w:rFonts w:hint="eastAsia" w:ascii="仿宋" w:hAnsi="仿宋" w:eastAsia="仿宋" w:cs="仿宋"/>
                <w:sz w:val="24"/>
              </w:rPr>
            </w:pPr>
            <w:r>
              <w:rPr>
                <w:rFonts w:hint="eastAsia" w:ascii="仿宋" w:hAnsi="仿宋" w:eastAsia="仿宋" w:cs="仿宋"/>
                <w:sz w:val="24"/>
              </w:rPr>
              <w:t>服务期限</w:t>
            </w:r>
          </w:p>
        </w:tc>
        <w:tc>
          <w:tcPr>
            <w:tcW w:w="6887" w:type="dxa"/>
            <w:tcBorders>
              <w:top w:val="single" w:color="000000" w:sz="4" w:space="0"/>
              <w:left w:val="nil"/>
              <w:bottom w:val="single" w:color="000000" w:sz="4" w:space="0"/>
              <w:right w:val="single" w:color="000000" w:sz="4" w:space="0"/>
            </w:tcBorders>
            <w:vAlign w:val="center"/>
          </w:tcPr>
          <w:p w14:paraId="261FF826">
            <w:pPr>
              <w:keepNext w:val="0"/>
              <w:keepLines w:val="0"/>
              <w:pageBreakBefore w:val="0"/>
              <w:widowControl/>
              <w:kinsoku/>
              <w:wordWrap/>
              <w:overflowPunct/>
              <w:topLinePunct w:val="0"/>
              <w:autoSpaceDE/>
              <w:autoSpaceDN/>
              <w:bidi w:val="0"/>
              <w:spacing w:line="480" w:lineRule="exact"/>
              <w:jc w:val="left"/>
              <w:rPr>
                <w:rFonts w:hint="default" w:ascii="仿宋" w:hAnsi="仿宋" w:eastAsia="宋体" w:cs="仿宋"/>
                <w:sz w:val="24"/>
                <w:lang w:val="en-US" w:eastAsia="zh-CN"/>
              </w:rPr>
            </w:pPr>
            <w:r>
              <w:rPr>
                <w:rFonts w:hint="eastAsia" w:ascii="仿宋" w:hAnsi="仿宋" w:eastAsia="仿宋" w:cs="仿宋"/>
                <w:color w:val="auto"/>
                <w:kern w:val="0"/>
                <w:sz w:val="24"/>
                <w:szCs w:val="24"/>
                <w:highlight w:val="none"/>
                <w:lang w:val="en-US" w:eastAsia="zh-CN"/>
              </w:rPr>
              <w:t>至资产清查完毕</w:t>
            </w:r>
          </w:p>
        </w:tc>
      </w:tr>
      <w:tr w14:paraId="5FE2CCBF">
        <w:tblPrEx>
          <w:tblCellMar>
            <w:top w:w="0" w:type="dxa"/>
            <w:left w:w="108" w:type="dxa"/>
            <w:bottom w:w="0" w:type="dxa"/>
            <w:right w:w="108" w:type="dxa"/>
          </w:tblCellMar>
        </w:tblPrEx>
        <w:trPr>
          <w:trHeight w:val="129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265463C">
            <w:pPr>
              <w:widowControl/>
              <w:spacing w:line="48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4244457C">
            <w:pPr>
              <w:widowControl/>
              <w:spacing w:line="480" w:lineRule="exact"/>
              <w:jc w:val="center"/>
              <w:rPr>
                <w:rFonts w:hint="eastAsia" w:ascii="仿宋" w:hAnsi="仿宋" w:eastAsia="仿宋" w:cs="仿宋"/>
                <w:sz w:val="24"/>
              </w:rPr>
            </w:pPr>
            <w:r>
              <w:rPr>
                <w:rFonts w:hint="eastAsia" w:ascii="仿宋" w:hAnsi="仿宋" w:eastAsia="仿宋" w:cs="仿宋"/>
                <w:sz w:val="24"/>
              </w:rPr>
              <w:t>资格要求</w:t>
            </w:r>
          </w:p>
        </w:tc>
        <w:tc>
          <w:tcPr>
            <w:tcW w:w="6887" w:type="dxa"/>
            <w:tcBorders>
              <w:top w:val="single" w:color="000000" w:sz="4" w:space="0"/>
              <w:left w:val="nil"/>
              <w:bottom w:val="single" w:color="000000" w:sz="4" w:space="0"/>
              <w:right w:val="single" w:color="000000" w:sz="4" w:space="0"/>
            </w:tcBorders>
            <w:vAlign w:val="center"/>
          </w:tcPr>
          <w:p w14:paraId="0329EF37">
            <w:pPr>
              <w:adjustRightInd w:val="0"/>
              <w:snapToGrid w:val="0"/>
              <w:spacing w:line="560" w:lineRule="exact"/>
              <w:jc w:val="left"/>
              <w:rPr>
                <w:rFonts w:hint="eastAsia" w:ascii="仿宋" w:hAnsi="仿宋" w:eastAsia="仿宋" w:cs="仿宋"/>
                <w:kern w:val="0"/>
                <w:sz w:val="24"/>
              </w:rPr>
            </w:pPr>
            <w:r>
              <w:rPr>
                <w:rFonts w:hint="eastAsia" w:ascii="仿宋" w:hAnsi="仿宋" w:eastAsia="仿宋" w:cs="仿宋"/>
                <w:kern w:val="0"/>
                <w:sz w:val="24"/>
              </w:rPr>
              <w:t>1.投标人具有独立法人资格并依法取得营业执照、相应资质证书，并在有效期限内；</w:t>
            </w:r>
          </w:p>
          <w:p w14:paraId="26DC0126">
            <w:pPr>
              <w:adjustRightInd w:val="0"/>
              <w:snapToGrid w:val="0"/>
              <w:spacing w:line="560" w:lineRule="exact"/>
              <w:jc w:val="left"/>
              <w:rPr>
                <w:rFonts w:hint="eastAsia" w:ascii="仿宋" w:hAnsi="仿宋" w:eastAsia="仿宋" w:cs="仿宋"/>
                <w:kern w:val="0"/>
                <w:sz w:val="24"/>
              </w:rPr>
            </w:pPr>
            <w:r>
              <w:rPr>
                <w:rFonts w:hint="eastAsia" w:ascii="仿宋" w:hAnsi="仿宋" w:eastAsia="仿宋" w:cs="仿宋"/>
                <w:kern w:val="0"/>
                <w:sz w:val="24"/>
              </w:rPr>
              <w:t>2.投标人须为衡阳路桥供应商入库单位，未入库单位须通过线下向招标单位提交相关书面申请资料，办理供应商库准入，只有完成入库手续的供应商单位才能进行投标。</w:t>
            </w:r>
          </w:p>
          <w:p w14:paraId="28EF261C">
            <w:pPr>
              <w:adjustRightInd w:val="0"/>
              <w:snapToGrid w:val="0"/>
              <w:spacing w:line="560" w:lineRule="exact"/>
              <w:jc w:val="left"/>
              <w:rPr>
                <w:rFonts w:hint="eastAsia" w:ascii="仿宋" w:hAnsi="仿宋" w:eastAsia="仿宋" w:cs="仿宋"/>
                <w:kern w:val="0"/>
                <w:sz w:val="24"/>
              </w:rPr>
            </w:pPr>
            <w:r>
              <w:rPr>
                <w:rFonts w:hint="eastAsia" w:ascii="仿宋" w:hAnsi="仿宋" w:eastAsia="仿宋" w:cs="仿宋"/>
                <w:kern w:val="0"/>
                <w:sz w:val="24"/>
              </w:rPr>
              <w:t>3.具有至少2项近3年内资产清查或财务审计服务业绩。</w:t>
            </w:r>
          </w:p>
          <w:p w14:paraId="60DB7982">
            <w:pPr>
              <w:adjustRightInd w:val="0"/>
              <w:snapToGrid w:val="0"/>
              <w:spacing w:line="560" w:lineRule="exact"/>
              <w:jc w:val="left"/>
              <w:rPr>
                <w:rFonts w:hint="eastAsia" w:ascii="仿宋" w:hAnsi="仿宋" w:eastAsia="仿宋" w:cs="仿宋"/>
                <w:kern w:val="0"/>
                <w:sz w:val="24"/>
              </w:rPr>
            </w:pPr>
            <w:r>
              <w:rPr>
                <w:rFonts w:hint="eastAsia" w:ascii="仿宋" w:hAnsi="仿宋" w:eastAsia="仿宋" w:cs="仿宋"/>
                <w:kern w:val="0"/>
                <w:sz w:val="24"/>
              </w:rPr>
              <w:t>4.信誉要求：近三年内，在经营活动中无不良记录。投标人必须提供“信用中国”（www.creditchina.gov.cn）信用信息共享平台的信用查询截图。</w:t>
            </w:r>
            <w:r>
              <w:rPr>
                <w:rFonts w:hint="eastAsia" w:ascii="仿宋" w:hAnsi="仿宋" w:eastAsia="仿宋" w:cs="仿宋"/>
                <w:kern w:val="0"/>
                <w:sz w:val="24"/>
                <w:lang w:eastAsia="zh-CN"/>
              </w:rPr>
              <w:t>投标</w:t>
            </w:r>
            <w:r>
              <w:rPr>
                <w:rFonts w:hint="eastAsia" w:ascii="仿宋" w:hAnsi="仿宋" w:eastAsia="仿宋" w:cs="仿宋"/>
                <w:kern w:val="0"/>
                <w:sz w:val="24"/>
              </w:rPr>
              <w:t>单位在近三年内与衡阳路桥无诉讼、仲裁、结算纠纷；</w:t>
            </w:r>
          </w:p>
          <w:p w14:paraId="5DF51B64">
            <w:pPr>
              <w:adjustRightInd w:val="0"/>
              <w:snapToGrid w:val="0"/>
              <w:spacing w:line="560" w:lineRule="exact"/>
              <w:jc w:val="left"/>
              <w:rPr>
                <w:rFonts w:hint="eastAsia" w:ascii="仿宋" w:hAnsi="仿宋" w:eastAsia="仿宋" w:cs="仿宋"/>
                <w:kern w:val="0"/>
                <w:sz w:val="24"/>
              </w:rPr>
            </w:pPr>
            <w:r>
              <w:rPr>
                <w:rFonts w:hint="eastAsia" w:ascii="仿宋" w:hAnsi="仿宋" w:eastAsia="仿宋" w:cs="仿宋"/>
                <w:kern w:val="0"/>
                <w:sz w:val="24"/>
              </w:rPr>
              <w:t>5.关联要求：</w:t>
            </w:r>
            <w:r>
              <w:rPr>
                <w:rFonts w:hint="eastAsia" w:ascii="仿宋" w:hAnsi="仿宋" w:eastAsia="仿宋" w:cs="仿宋"/>
                <w:kern w:val="0"/>
                <w:sz w:val="24"/>
                <w:lang w:eastAsia="zh-CN"/>
              </w:rPr>
              <w:t>投标</w:t>
            </w:r>
            <w:r>
              <w:rPr>
                <w:rFonts w:hint="eastAsia" w:ascii="仿宋" w:hAnsi="仿宋" w:eastAsia="仿宋" w:cs="仿宋"/>
                <w:kern w:val="0"/>
                <w:sz w:val="24"/>
              </w:rPr>
              <w:t>单位法定代表人为同一人或者存在直接控股、管理关系的不同</w:t>
            </w:r>
            <w:r>
              <w:rPr>
                <w:rFonts w:hint="eastAsia" w:ascii="仿宋" w:hAnsi="仿宋" w:eastAsia="仿宋" w:cs="仿宋"/>
                <w:kern w:val="0"/>
                <w:sz w:val="24"/>
                <w:lang w:eastAsia="zh-CN"/>
              </w:rPr>
              <w:t>投标</w:t>
            </w:r>
            <w:r>
              <w:rPr>
                <w:rFonts w:hint="eastAsia" w:ascii="仿宋" w:hAnsi="仿宋" w:eastAsia="仿宋" w:cs="仿宋"/>
                <w:kern w:val="0"/>
                <w:sz w:val="24"/>
              </w:rPr>
              <w:t>人，不得同时参加本次</w:t>
            </w:r>
            <w:r>
              <w:rPr>
                <w:rFonts w:hint="eastAsia" w:ascii="仿宋" w:hAnsi="仿宋" w:eastAsia="仿宋" w:cs="仿宋"/>
                <w:kern w:val="0"/>
                <w:sz w:val="24"/>
                <w:lang w:eastAsia="zh-CN"/>
              </w:rPr>
              <w:t>招标</w:t>
            </w:r>
            <w:r>
              <w:rPr>
                <w:rFonts w:hint="eastAsia" w:ascii="仿宋" w:hAnsi="仿宋" w:eastAsia="仿宋" w:cs="仿宋"/>
                <w:kern w:val="0"/>
                <w:sz w:val="24"/>
              </w:rPr>
              <w:t>。</w:t>
            </w:r>
          </w:p>
          <w:p w14:paraId="3D8EE092">
            <w:pPr>
              <w:adjustRightInd w:val="0"/>
              <w:snapToGrid w:val="0"/>
              <w:spacing w:line="560" w:lineRule="exact"/>
              <w:jc w:val="left"/>
              <w:rPr>
                <w:rFonts w:hint="eastAsia" w:ascii="仿宋" w:hAnsi="仿宋" w:eastAsia="仿宋" w:cs="仿宋"/>
                <w:kern w:val="0"/>
                <w:sz w:val="24"/>
              </w:rPr>
            </w:pPr>
            <w:r>
              <w:rPr>
                <w:rFonts w:hint="eastAsia" w:ascii="仿宋" w:hAnsi="仿宋" w:eastAsia="仿宋" w:cs="仿宋"/>
                <w:kern w:val="0"/>
                <w:sz w:val="24"/>
              </w:rPr>
              <w:t>6.联合体要求：本次</w:t>
            </w:r>
            <w:r>
              <w:rPr>
                <w:rFonts w:hint="eastAsia" w:ascii="仿宋" w:hAnsi="仿宋" w:eastAsia="仿宋" w:cs="仿宋"/>
                <w:kern w:val="0"/>
                <w:sz w:val="24"/>
                <w:lang w:eastAsia="zh-CN"/>
              </w:rPr>
              <w:t>招标</w:t>
            </w:r>
            <w:r>
              <w:rPr>
                <w:rFonts w:hint="eastAsia" w:ascii="仿宋" w:hAnsi="仿宋" w:eastAsia="仿宋" w:cs="仿宋"/>
                <w:kern w:val="0"/>
                <w:sz w:val="24"/>
                <w:lang w:val="en-US" w:eastAsia="zh-CN"/>
              </w:rPr>
              <w:t>不</w:t>
            </w:r>
            <w:r>
              <w:rPr>
                <w:rFonts w:hint="eastAsia" w:ascii="仿宋" w:hAnsi="仿宋" w:eastAsia="仿宋" w:cs="仿宋"/>
                <w:kern w:val="0"/>
                <w:sz w:val="24"/>
              </w:rPr>
              <w:t>接受联合体参加。</w:t>
            </w:r>
          </w:p>
          <w:p w14:paraId="50F4A435">
            <w:pPr>
              <w:adjustRightInd w:val="0"/>
              <w:snapToGrid w:val="0"/>
              <w:spacing w:line="560" w:lineRule="exact"/>
              <w:jc w:val="left"/>
              <w:rPr>
                <w:rFonts w:hint="eastAsia" w:ascii="仿宋" w:hAnsi="仿宋" w:eastAsia="仿宋" w:cs="仿宋"/>
                <w:kern w:val="0"/>
                <w:sz w:val="24"/>
              </w:rPr>
            </w:pPr>
            <w:r>
              <w:rPr>
                <w:rFonts w:hint="eastAsia" w:ascii="仿宋" w:hAnsi="仿宋" w:eastAsia="仿宋" w:cs="仿宋"/>
                <w:kern w:val="0"/>
                <w:sz w:val="24"/>
              </w:rPr>
              <w:t>7.增值税要求：</w:t>
            </w:r>
          </w:p>
          <w:p w14:paraId="63EEEC0E">
            <w:pPr>
              <w:adjustRightInd w:val="0"/>
              <w:snapToGrid w:val="0"/>
              <w:spacing w:line="560" w:lineRule="exact"/>
              <w:jc w:val="left"/>
              <w:rPr>
                <w:rFonts w:hint="eastAsia" w:ascii="仿宋" w:hAnsi="仿宋" w:eastAsia="仿宋" w:cs="仿宋"/>
                <w:sz w:val="24"/>
              </w:rPr>
            </w:pPr>
            <w:r>
              <w:rPr>
                <w:rFonts w:hint="eastAsia" w:ascii="仿宋" w:hAnsi="仿宋" w:eastAsia="仿宋" w:cs="仿宋"/>
                <w:kern w:val="0"/>
                <w:sz w:val="24"/>
              </w:rPr>
              <w:t>投标人为</w:t>
            </w:r>
            <w:r>
              <w:rPr>
                <w:rFonts w:hint="eastAsia" w:ascii="仿宋" w:hAnsi="仿宋" w:eastAsia="仿宋" w:cs="仿宋"/>
                <w:kern w:val="0"/>
                <w:sz w:val="24"/>
                <w:lang w:eastAsia="zh-CN"/>
              </w:rPr>
              <w:t>☑</w:t>
            </w:r>
            <w:r>
              <w:rPr>
                <w:rFonts w:hint="eastAsia" w:ascii="仿宋" w:hAnsi="仿宋" w:eastAsia="仿宋" w:cs="仿宋"/>
                <w:kern w:val="0"/>
                <w:sz w:val="24"/>
              </w:rPr>
              <w:t>一般纳税人，☑小规模纳税人，本次招标的增值税税率按合同执行。</w:t>
            </w:r>
          </w:p>
        </w:tc>
      </w:tr>
      <w:tr w14:paraId="76F54E0B">
        <w:tblPrEx>
          <w:tblCellMar>
            <w:top w:w="0" w:type="dxa"/>
            <w:left w:w="108" w:type="dxa"/>
            <w:bottom w:w="0" w:type="dxa"/>
            <w:right w:w="108" w:type="dxa"/>
          </w:tblCellMar>
        </w:tblPrEx>
        <w:trPr>
          <w:trHeight w:val="1492"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AD5984D">
            <w:pPr>
              <w:widowControl/>
              <w:spacing w:line="48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7</w:t>
            </w:r>
          </w:p>
        </w:tc>
        <w:tc>
          <w:tcPr>
            <w:tcW w:w="1482" w:type="dxa"/>
            <w:tcBorders>
              <w:top w:val="single" w:color="000000" w:sz="4" w:space="0"/>
              <w:left w:val="nil"/>
              <w:bottom w:val="single" w:color="000000" w:sz="4" w:space="0"/>
              <w:right w:val="single" w:color="000000" w:sz="4" w:space="0"/>
            </w:tcBorders>
          </w:tcPr>
          <w:p w14:paraId="0F407E71">
            <w:pPr>
              <w:widowControl/>
              <w:spacing w:line="480" w:lineRule="exact"/>
              <w:rPr>
                <w:rFonts w:hint="eastAsia" w:ascii="仿宋" w:hAnsi="仿宋" w:eastAsia="仿宋" w:cs="仿宋"/>
                <w:kern w:val="0"/>
                <w:sz w:val="24"/>
              </w:rPr>
            </w:pPr>
            <w:r>
              <w:rPr>
                <w:rFonts w:hint="eastAsia" w:ascii="仿宋" w:hAnsi="仿宋" w:eastAsia="仿宋" w:cs="仿宋"/>
                <w:sz w:val="24"/>
                <w:lang w:eastAsia="zh-CN"/>
              </w:rPr>
              <w:t>投标</w:t>
            </w:r>
            <w:r>
              <w:rPr>
                <w:rFonts w:hint="eastAsia" w:ascii="仿宋" w:hAnsi="仿宋" w:eastAsia="仿宋" w:cs="仿宋"/>
                <w:sz w:val="24"/>
              </w:rPr>
              <w:t>人</w:t>
            </w:r>
            <w:r>
              <w:rPr>
                <w:rFonts w:hint="eastAsia" w:ascii="仿宋" w:hAnsi="仿宋" w:eastAsia="仿宋" w:cs="仿宋"/>
                <w:kern w:val="0"/>
                <w:sz w:val="24"/>
              </w:rPr>
              <w:t>提出问题的截止时间</w:t>
            </w:r>
          </w:p>
        </w:tc>
        <w:tc>
          <w:tcPr>
            <w:tcW w:w="6887" w:type="dxa"/>
            <w:tcBorders>
              <w:top w:val="single" w:color="000000" w:sz="4" w:space="0"/>
              <w:left w:val="nil"/>
              <w:bottom w:val="single" w:color="000000" w:sz="4" w:space="0"/>
              <w:right w:val="single" w:color="000000" w:sz="4" w:space="0"/>
            </w:tcBorders>
            <w:vAlign w:val="center"/>
          </w:tcPr>
          <w:p w14:paraId="383F7EEE">
            <w:pPr>
              <w:widowControl/>
              <w:spacing w:line="480" w:lineRule="exact"/>
              <w:rPr>
                <w:rFonts w:hint="eastAsia" w:ascii="仿宋" w:hAnsi="仿宋" w:eastAsia="仿宋" w:cs="仿宋"/>
                <w:kern w:val="0"/>
                <w:sz w:val="24"/>
              </w:rPr>
            </w:pPr>
            <w:r>
              <w:rPr>
                <w:rFonts w:hint="eastAsia" w:ascii="仿宋" w:hAnsi="仿宋" w:eastAsia="仿宋" w:cs="仿宋"/>
                <w:kern w:val="0"/>
                <w:sz w:val="24"/>
              </w:rPr>
              <w:t>开标前24小时</w:t>
            </w:r>
          </w:p>
        </w:tc>
      </w:tr>
      <w:tr w14:paraId="63050302">
        <w:tblPrEx>
          <w:tblCellMar>
            <w:top w:w="0" w:type="dxa"/>
            <w:left w:w="108" w:type="dxa"/>
            <w:bottom w:w="0" w:type="dxa"/>
            <w:right w:w="108" w:type="dxa"/>
          </w:tblCellMar>
        </w:tblPrEx>
        <w:trPr>
          <w:trHeight w:val="215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BBFF72E">
            <w:pPr>
              <w:widowControl/>
              <w:spacing w:line="48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8</w:t>
            </w:r>
          </w:p>
        </w:tc>
        <w:tc>
          <w:tcPr>
            <w:tcW w:w="1482" w:type="dxa"/>
            <w:tcBorders>
              <w:top w:val="single" w:color="000000" w:sz="4" w:space="0"/>
              <w:left w:val="nil"/>
              <w:bottom w:val="single" w:color="000000" w:sz="4" w:space="0"/>
              <w:right w:val="single" w:color="000000" w:sz="4" w:space="0"/>
            </w:tcBorders>
            <w:vAlign w:val="center"/>
          </w:tcPr>
          <w:p w14:paraId="4E7A6ADD">
            <w:pPr>
              <w:widowControl/>
              <w:spacing w:line="480" w:lineRule="exact"/>
              <w:rPr>
                <w:rFonts w:hint="eastAsia" w:ascii="仿宋" w:hAnsi="仿宋" w:eastAsia="仿宋" w:cs="仿宋"/>
                <w:kern w:val="0"/>
                <w:sz w:val="24"/>
              </w:rPr>
            </w:pPr>
            <w:r>
              <w:rPr>
                <w:rFonts w:hint="eastAsia" w:ascii="仿宋" w:hAnsi="仿宋" w:eastAsia="仿宋" w:cs="仿宋"/>
                <w:sz w:val="24"/>
                <w:lang w:eastAsia="zh-CN"/>
              </w:rPr>
              <w:t>投标</w:t>
            </w:r>
            <w:r>
              <w:rPr>
                <w:rFonts w:hint="eastAsia" w:ascii="仿宋" w:hAnsi="仿宋" w:eastAsia="仿宋" w:cs="仿宋"/>
                <w:sz w:val="24"/>
              </w:rPr>
              <w:t>人</w:t>
            </w:r>
            <w:r>
              <w:rPr>
                <w:rFonts w:hint="eastAsia" w:ascii="仿宋" w:hAnsi="仿宋" w:eastAsia="仿宋" w:cs="仿宋"/>
                <w:kern w:val="0"/>
                <w:sz w:val="24"/>
              </w:rPr>
              <w:t>确认收到</w:t>
            </w:r>
            <w:r>
              <w:rPr>
                <w:rFonts w:hint="eastAsia" w:ascii="仿宋" w:hAnsi="仿宋" w:eastAsia="仿宋" w:cs="仿宋"/>
                <w:kern w:val="0"/>
                <w:sz w:val="24"/>
                <w:lang w:eastAsia="zh-CN"/>
              </w:rPr>
              <w:t>招标</w:t>
            </w:r>
            <w:r>
              <w:rPr>
                <w:rFonts w:hint="eastAsia" w:ascii="仿宋" w:hAnsi="仿宋" w:eastAsia="仿宋" w:cs="仿宋"/>
                <w:kern w:val="0"/>
                <w:sz w:val="24"/>
              </w:rPr>
              <w:t>文件澄清、修改及答疑的时间</w:t>
            </w:r>
          </w:p>
        </w:tc>
        <w:tc>
          <w:tcPr>
            <w:tcW w:w="6887" w:type="dxa"/>
            <w:tcBorders>
              <w:top w:val="single" w:color="000000" w:sz="4" w:space="0"/>
              <w:left w:val="nil"/>
              <w:bottom w:val="single" w:color="000000" w:sz="4" w:space="0"/>
              <w:right w:val="single" w:color="000000" w:sz="4" w:space="0"/>
            </w:tcBorders>
            <w:vAlign w:val="center"/>
          </w:tcPr>
          <w:p w14:paraId="4962813E">
            <w:pPr>
              <w:widowControl/>
              <w:spacing w:line="480" w:lineRule="exact"/>
              <w:rPr>
                <w:rFonts w:hint="eastAsia" w:ascii="仿宋" w:hAnsi="仿宋" w:eastAsia="仿宋" w:cs="仿宋"/>
                <w:kern w:val="0"/>
                <w:sz w:val="24"/>
              </w:rPr>
            </w:pPr>
            <w:r>
              <w:rPr>
                <w:rFonts w:hint="eastAsia" w:ascii="仿宋" w:hAnsi="仿宋" w:eastAsia="仿宋" w:cs="仿宋"/>
                <w:kern w:val="0"/>
                <w:sz w:val="24"/>
              </w:rPr>
              <w:t>在收到相应文件后24小时内</w:t>
            </w:r>
          </w:p>
        </w:tc>
      </w:tr>
      <w:tr w14:paraId="1EE958BE">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2515B9C">
            <w:pPr>
              <w:widowControl/>
              <w:spacing w:line="480" w:lineRule="exac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9</w:t>
            </w:r>
          </w:p>
        </w:tc>
        <w:tc>
          <w:tcPr>
            <w:tcW w:w="1482" w:type="dxa"/>
            <w:tcBorders>
              <w:top w:val="single" w:color="000000" w:sz="4" w:space="0"/>
              <w:left w:val="nil"/>
              <w:bottom w:val="single" w:color="000000" w:sz="4" w:space="0"/>
              <w:right w:val="single" w:color="000000" w:sz="4" w:space="0"/>
            </w:tcBorders>
            <w:vAlign w:val="center"/>
          </w:tcPr>
          <w:p w14:paraId="1634617E">
            <w:pPr>
              <w:widowControl/>
              <w:spacing w:line="480" w:lineRule="exact"/>
              <w:rPr>
                <w:rFonts w:hint="eastAsia" w:ascii="仿宋" w:hAnsi="仿宋" w:eastAsia="仿宋" w:cs="仿宋"/>
                <w:kern w:val="0"/>
                <w:sz w:val="24"/>
              </w:rPr>
            </w:pPr>
            <w:r>
              <w:rPr>
                <w:rFonts w:hint="eastAsia" w:ascii="仿宋" w:hAnsi="仿宋" w:eastAsia="仿宋" w:cs="仿宋"/>
                <w:kern w:val="0"/>
                <w:sz w:val="24"/>
              </w:rPr>
              <w:t>递交</w:t>
            </w:r>
            <w:r>
              <w:rPr>
                <w:rFonts w:hint="eastAsia" w:ascii="仿宋" w:hAnsi="仿宋" w:eastAsia="仿宋" w:cs="仿宋"/>
                <w:kern w:val="0"/>
                <w:sz w:val="24"/>
                <w:lang w:eastAsia="zh-CN"/>
              </w:rPr>
              <w:t>投标</w:t>
            </w:r>
            <w:r>
              <w:rPr>
                <w:rFonts w:hint="eastAsia" w:ascii="仿宋" w:hAnsi="仿宋" w:eastAsia="仿宋" w:cs="仿宋"/>
                <w:kern w:val="0"/>
                <w:sz w:val="24"/>
              </w:rPr>
              <w:t>文件截止时间及地点</w:t>
            </w:r>
          </w:p>
        </w:tc>
        <w:tc>
          <w:tcPr>
            <w:tcW w:w="6887" w:type="dxa"/>
            <w:tcBorders>
              <w:top w:val="single" w:color="000000" w:sz="4" w:space="0"/>
              <w:left w:val="nil"/>
              <w:bottom w:val="single" w:color="000000" w:sz="4" w:space="0"/>
              <w:right w:val="single" w:color="000000" w:sz="4" w:space="0"/>
            </w:tcBorders>
            <w:vAlign w:val="center"/>
          </w:tcPr>
          <w:p w14:paraId="728CCEE0">
            <w:pPr>
              <w:widowControl/>
              <w:spacing w:line="480" w:lineRule="exact"/>
              <w:rPr>
                <w:rFonts w:hint="eastAsia" w:ascii="仿宋" w:hAnsi="仿宋" w:eastAsia="仿宋" w:cs="仿宋"/>
                <w:kern w:val="0"/>
                <w:sz w:val="24"/>
              </w:rPr>
            </w:pPr>
            <w:r>
              <w:rPr>
                <w:rFonts w:hint="eastAsia" w:ascii="仿宋" w:hAnsi="仿宋" w:eastAsia="仿宋" w:cs="仿宋"/>
                <w:kern w:val="0"/>
                <w:sz w:val="24"/>
              </w:rPr>
              <w:t>同开标时间及地点</w:t>
            </w:r>
          </w:p>
        </w:tc>
      </w:tr>
      <w:tr w14:paraId="44F427AB">
        <w:tblPrEx>
          <w:tblCellMar>
            <w:top w:w="0" w:type="dxa"/>
            <w:left w:w="108" w:type="dxa"/>
            <w:bottom w:w="0" w:type="dxa"/>
            <w:right w:w="108" w:type="dxa"/>
          </w:tblCellMar>
        </w:tblPrEx>
        <w:trPr>
          <w:trHeight w:val="87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441E">
            <w:pPr>
              <w:widowControl/>
              <w:spacing w:line="48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rPr>
              <w:t>10</w:t>
            </w:r>
          </w:p>
        </w:tc>
        <w:tc>
          <w:tcPr>
            <w:tcW w:w="1482" w:type="dxa"/>
            <w:tcBorders>
              <w:top w:val="single" w:color="000000" w:sz="4" w:space="0"/>
              <w:left w:val="nil"/>
              <w:bottom w:val="single" w:color="000000" w:sz="4" w:space="0"/>
              <w:right w:val="single" w:color="000000" w:sz="4" w:space="0"/>
            </w:tcBorders>
            <w:vAlign w:val="center"/>
          </w:tcPr>
          <w:p w14:paraId="4D881D99">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开标时间及地点</w:t>
            </w:r>
          </w:p>
        </w:tc>
        <w:tc>
          <w:tcPr>
            <w:tcW w:w="6887" w:type="dxa"/>
            <w:tcBorders>
              <w:top w:val="single" w:color="000000" w:sz="4" w:space="0"/>
              <w:left w:val="nil"/>
              <w:bottom w:val="single" w:color="000000" w:sz="4" w:space="0"/>
              <w:right w:val="single" w:color="000000" w:sz="4" w:space="0"/>
            </w:tcBorders>
            <w:vAlign w:val="center"/>
          </w:tcPr>
          <w:p w14:paraId="79E4433B">
            <w:pPr>
              <w:widowControl/>
              <w:spacing w:line="480" w:lineRule="exact"/>
              <w:rPr>
                <w:rFonts w:hint="eastAsia" w:ascii="仿宋" w:hAnsi="仿宋" w:eastAsia="仿宋" w:cs="仿宋"/>
                <w:kern w:val="0"/>
                <w:sz w:val="24"/>
              </w:rPr>
            </w:pPr>
            <w:r>
              <w:rPr>
                <w:rFonts w:hint="eastAsia" w:ascii="仿宋" w:hAnsi="仿宋" w:eastAsia="仿宋" w:cs="仿宋"/>
                <w:kern w:val="0"/>
                <w:sz w:val="24"/>
              </w:rPr>
              <w:t>详见</w:t>
            </w:r>
            <w:r>
              <w:rPr>
                <w:rFonts w:hint="eastAsia" w:ascii="仿宋" w:hAnsi="仿宋" w:eastAsia="仿宋" w:cs="仿宋"/>
                <w:kern w:val="0"/>
                <w:sz w:val="24"/>
                <w:lang w:eastAsia="zh-CN"/>
              </w:rPr>
              <w:t>招标</w:t>
            </w:r>
            <w:r>
              <w:rPr>
                <w:rFonts w:hint="eastAsia" w:ascii="仿宋" w:hAnsi="仿宋" w:eastAsia="仿宋" w:cs="仿宋"/>
                <w:kern w:val="0"/>
                <w:sz w:val="24"/>
              </w:rPr>
              <w:t>公告</w:t>
            </w:r>
          </w:p>
        </w:tc>
      </w:tr>
      <w:tr w14:paraId="5B903658">
        <w:tblPrEx>
          <w:tblCellMar>
            <w:top w:w="0" w:type="dxa"/>
            <w:left w:w="108" w:type="dxa"/>
            <w:bottom w:w="0" w:type="dxa"/>
            <w:right w:w="108" w:type="dxa"/>
          </w:tblCellMar>
        </w:tblPrEx>
        <w:trPr>
          <w:trHeight w:val="1046"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A110">
            <w:pPr>
              <w:widowControl/>
              <w:spacing w:line="48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rPr>
              <w:t>11</w:t>
            </w:r>
          </w:p>
        </w:tc>
        <w:tc>
          <w:tcPr>
            <w:tcW w:w="1482" w:type="dxa"/>
            <w:tcBorders>
              <w:top w:val="single" w:color="000000" w:sz="4" w:space="0"/>
              <w:left w:val="nil"/>
              <w:bottom w:val="single" w:color="000000" w:sz="4" w:space="0"/>
              <w:right w:val="single" w:color="000000" w:sz="4" w:space="0"/>
            </w:tcBorders>
            <w:vAlign w:val="center"/>
          </w:tcPr>
          <w:p w14:paraId="2B09C9C4">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lang w:eastAsia="zh-CN"/>
              </w:rPr>
              <w:t>投标</w:t>
            </w:r>
            <w:r>
              <w:rPr>
                <w:rFonts w:hint="eastAsia" w:ascii="仿宋" w:hAnsi="仿宋" w:eastAsia="仿宋" w:cs="仿宋"/>
                <w:kern w:val="0"/>
                <w:sz w:val="24"/>
              </w:rPr>
              <w:t>文件</w:t>
            </w:r>
          </w:p>
          <w:p w14:paraId="318E2DB6">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份数</w:t>
            </w:r>
          </w:p>
        </w:tc>
        <w:tc>
          <w:tcPr>
            <w:tcW w:w="6887" w:type="dxa"/>
            <w:tcBorders>
              <w:top w:val="single" w:color="000000" w:sz="4" w:space="0"/>
              <w:left w:val="nil"/>
              <w:bottom w:val="single" w:color="000000" w:sz="4" w:space="0"/>
              <w:right w:val="single" w:color="000000" w:sz="4" w:space="0"/>
            </w:tcBorders>
            <w:vAlign w:val="center"/>
          </w:tcPr>
          <w:p w14:paraId="367C59DD">
            <w:pPr>
              <w:widowControl/>
              <w:spacing w:line="480" w:lineRule="exact"/>
              <w:rPr>
                <w:rFonts w:hint="eastAsia" w:ascii="仿宋" w:hAnsi="仿宋" w:eastAsia="仿宋" w:cs="仿宋"/>
                <w:kern w:val="0"/>
                <w:sz w:val="24"/>
              </w:rPr>
            </w:pPr>
            <w:r>
              <w:rPr>
                <w:rFonts w:hint="eastAsia" w:ascii="仿宋" w:hAnsi="仿宋" w:eastAsia="仿宋" w:cs="仿宋"/>
                <w:kern w:val="0"/>
                <w:sz w:val="24"/>
              </w:rPr>
              <w:t>正本1份，副本</w:t>
            </w:r>
            <w:r>
              <w:rPr>
                <w:rFonts w:hint="eastAsia" w:ascii="仿宋" w:hAnsi="仿宋" w:eastAsia="仿宋" w:cs="仿宋"/>
                <w:kern w:val="0"/>
                <w:sz w:val="24"/>
                <w:lang w:val="en-US" w:eastAsia="zh-CN"/>
              </w:rPr>
              <w:t>4</w:t>
            </w:r>
            <w:r>
              <w:rPr>
                <w:rFonts w:hint="eastAsia" w:ascii="仿宋" w:hAnsi="仿宋" w:eastAsia="仿宋" w:cs="仿宋"/>
                <w:kern w:val="0"/>
                <w:sz w:val="24"/>
              </w:rPr>
              <w:t>份。</w:t>
            </w:r>
          </w:p>
        </w:tc>
      </w:tr>
      <w:tr w14:paraId="452B65A6">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BD9D">
            <w:pPr>
              <w:widowControl/>
              <w:spacing w:line="48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rPr>
              <w:t>12</w:t>
            </w:r>
          </w:p>
        </w:tc>
        <w:tc>
          <w:tcPr>
            <w:tcW w:w="1482" w:type="dxa"/>
            <w:tcBorders>
              <w:top w:val="single" w:color="000000" w:sz="4" w:space="0"/>
              <w:left w:val="nil"/>
              <w:bottom w:val="single" w:color="000000" w:sz="4" w:space="0"/>
              <w:right w:val="single" w:color="000000" w:sz="4" w:space="0"/>
            </w:tcBorders>
            <w:vAlign w:val="center"/>
          </w:tcPr>
          <w:p w14:paraId="7A53FC3C">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lang w:eastAsia="zh-CN"/>
              </w:rPr>
              <w:t>招标</w:t>
            </w:r>
            <w:r>
              <w:rPr>
                <w:rFonts w:hint="eastAsia" w:ascii="仿宋" w:hAnsi="仿宋" w:eastAsia="仿宋" w:cs="仿宋"/>
                <w:kern w:val="0"/>
                <w:sz w:val="24"/>
              </w:rPr>
              <w:t>有效期</w:t>
            </w:r>
          </w:p>
        </w:tc>
        <w:tc>
          <w:tcPr>
            <w:tcW w:w="6887" w:type="dxa"/>
            <w:tcBorders>
              <w:top w:val="single" w:color="000000" w:sz="4" w:space="0"/>
              <w:left w:val="nil"/>
              <w:bottom w:val="single" w:color="000000" w:sz="4" w:space="0"/>
              <w:right w:val="single" w:color="000000" w:sz="4" w:space="0"/>
            </w:tcBorders>
            <w:vAlign w:val="center"/>
          </w:tcPr>
          <w:p w14:paraId="03007F97">
            <w:pPr>
              <w:widowControl/>
              <w:spacing w:line="480" w:lineRule="exact"/>
              <w:rPr>
                <w:rFonts w:hint="eastAsia" w:ascii="仿宋" w:hAnsi="仿宋" w:eastAsia="仿宋" w:cs="仿宋"/>
                <w:kern w:val="0"/>
                <w:sz w:val="24"/>
              </w:rPr>
            </w:pPr>
            <w:r>
              <w:rPr>
                <w:rFonts w:hint="eastAsia" w:ascii="仿宋" w:hAnsi="仿宋" w:eastAsia="仿宋" w:cs="仿宋"/>
                <w:kern w:val="0"/>
                <w:sz w:val="24"/>
                <w:lang w:val="en-US" w:eastAsia="zh-CN"/>
              </w:rPr>
              <w:t>15</w:t>
            </w:r>
            <w:r>
              <w:rPr>
                <w:rFonts w:hint="eastAsia" w:ascii="仿宋" w:hAnsi="仿宋" w:eastAsia="仿宋" w:cs="仿宋"/>
                <w:kern w:val="0"/>
                <w:sz w:val="24"/>
              </w:rPr>
              <w:t>天</w:t>
            </w:r>
          </w:p>
        </w:tc>
      </w:tr>
      <w:tr w14:paraId="74F6A11D">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6813">
            <w:pPr>
              <w:widowControl/>
              <w:spacing w:line="48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rPr>
              <w:t>13</w:t>
            </w:r>
          </w:p>
        </w:tc>
        <w:tc>
          <w:tcPr>
            <w:tcW w:w="1482" w:type="dxa"/>
            <w:tcBorders>
              <w:top w:val="single" w:color="000000" w:sz="4" w:space="0"/>
              <w:left w:val="nil"/>
              <w:bottom w:val="single" w:color="000000" w:sz="4" w:space="0"/>
              <w:right w:val="single" w:color="000000" w:sz="4" w:space="0"/>
            </w:tcBorders>
            <w:vAlign w:val="center"/>
          </w:tcPr>
          <w:p w14:paraId="4490786B">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投标</w:t>
            </w:r>
          </w:p>
          <w:p w14:paraId="756880B4">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保证金</w:t>
            </w:r>
          </w:p>
        </w:tc>
        <w:tc>
          <w:tcPr>
            <w:tcW w:w="6887" w:type="dxa"/>
            <w:tcBorders>
              <w:top w:val="single" w:color="000000" w:sz="4" w:space="0"/>
              <w:left w:val="nil"/>
              <w:bottom w:val="single" w:color="000000" w:sz="4" w:space="0"/>
              <w:right w:val="single" w:color="000000" w:sz="4" w:space="0"/>
            </w:tcBorders>
            <w:vAlign w:val="center"/>
          </w:tcPr>
          <w:p w14:paraId="39405B2D">
            <w:pPr>
              <w:widowControl/>
              <w:spacing w:line="480" w:lineRule="exact"/>
              <w:jc w:val="left"/>
              <w:rPr>
                <w:rFonts w:hint="eastAsia" w:ascii="仿宋" w:hAnsi="仿宋" w:eastAsia="仿宋" w:cs="仿宋"/>
                <w:kern w:val="0"/>
                <w:sz w:val="24"/>
                <w:lang w:eastAsia="zh-CN"/>
              </w:rPr>
            </w:pPr>
            <w:r>
              <w:rPr>
                <w:rFonts w:hint="eastAsia" w:ascii="仿宋" w:hAnsi="仿宋" w:eastAsia="仿宋" w:cs="仿宋"/>
                <w:kern w:val="0"/>
                <w:sz w:val="24"/>
                <w:lang w:val="en-US" w:eastAsia="zh-CN"/>
              </w:rPr>
              <w:t>无</w:t>
            </w:r>
          </w:p>
        </w:tc>
      </w:tr>
      <w:tr w14:paraId="2E5961E4">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D896">
            <w:pPr>
              <w:widowControl/>
              <w:spacing w:line="48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rPr>
              <w:t>14</w:t>
            </w:r>
          </w:p>
        </w:tc>
        <w:tc>
          <w:tcPr>
            <w:tcW w:w="1482" w:type="dxa"/>
            <w:tcBorders>
              <w:top w:val="single" w:color="000000" w:sz="4" w:space="0"/>
              <w:left w:val="nil"/>
              <w:bottom w:val="single" w:color="000000" w:sz="4" w:space="0"/>
              <w:right w:val="single" w:color="000000" w:sz="4" w:space="0"/>
            </w:tcBorders>
            <w:vAlign w:val="center"/>
          </w:tcPr>
          <w:p w14:paraId="0D74C07F">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履约保证金</w:t>
            </w:r>
          </w:p>
        </w:tc>
        <w:tc>
          <w:tcPr>
            <w:tcW w:w="6887" w:type="dxa"/>
            <w:tcBorders>
              <w:top w:val="single" w:color="000000" w:sz="4" w:space="0"/>
              <w:left w:val="nil"/>
              <w:bottom w:val="single" w:color="000000" w:sz="4" w:space="0"/>
              <w:right w:val="single" w:color="000000" w:sz="4" w:space="0"/>
            </w:tcBorders>
            <w:vAlign w:val="center"/>
          </w:tcPr>
          <w:p w14:paraId="53097EFC">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 xml:space="preserve">  /</w:t>
            </w:r>
          </w:p>
        </w:tc>
      </w:tr>
      <w:tr w14:paraId="4F9A7424">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2139">
            <w:pPr>
              <w:widowControl/>
              <w:spacing w:line="48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rPr>
              <w:t>15</w:t>
            </w:r>
          </w:p>
        </w:tc>
        <w:tc>
          <w:tcPr>
            <w:tcW w:w="1482" w:type="dxa"/>
            <w:tcBorders>
              <w:top w:val="single" w:color="000000" w:sz="4" w:space="0"/>
              <w:left w:val="nil"/>
              <w:bottom w:val="single" w:color="000000" w:sz="4" w:space="0"/>
              <w:right w:val="single" w:color="000000" w:sz="4" w:space="0"/>
            </w:tcBorders>
            <w:vAlign w:val="center"/>
          </w:tcPr>
          <w:p w14:paraId="30C066CB">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评标办法</w:t>
            </w:r>
          </w:p>
        </w:tc>
        <w:tc>
          <w:tcPr>
            <w:tcW w:w="6887" w:type="dxa"/>
            <w:tcBorders>
              <w:top w:val="single" w:color="000000" w:sz="4" w:space="0"/>
              <w:left w:val="nil"/>
              <w:bottom w:val="single" w:color="000000" w:sz="4" w:space="0"/>
              <w:right w:val="single" w:color="000000" w:sz="4" w:space="0"/>
            </w:tcBorders>
            <w:vAlign w:val="center"/>
          </w:tcPr>
          <w:p w14:paraId="6034407A">
            <w:pPr>
              <w:widowControl/>
              <w:spacing w:line="480" w:lineRule="exact"/>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color w:val="auto"/>
                <w:kern w:val="0"/>
                <w:sz w:val="24"/>
                <w:szCs w:val="24"/>
                <w:highlight w:val="none"/>
                <w:u w:val="single"/>
                <w:lang w:val="en-US" w:eastAsia="zh-CN"/>
              </w:rPr>
              <w:t xml:space="preserve"> 最低投标价法 </w:t>
            </w:r>
          </w:p>
        </w:tc>
      </w:tr>
      <w:tr w14:paraId="5E621466">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3667186">
            <w:pPr>
              <w:widowControl/>
              <w:spacing w:line="480" w:lineRule="exact"/>
              <w:jc w:val="center"/>
              <w:rPr>
                <w:rFonts w:hint="eastAsia" w:ascii="仿宋" w:hAnsi="仿宋" w:eastAsia="仿宋" w:cs="仿宋"/>
                <w:kern w:val="0"/>
                <w:sz w:val="24"/>
                <w:lang w:val="en-US" w:eastAsia="zh-CN"/>
              </w:rPr>
            </w:pPr>
            <w:r>
              <w:rPr>
                <w:rFonts w:hint="eastAsia" w:ascii="仿宋" w:hAnsi="仿宋" w:eastAsia="仿宋" w:cs="仿宋"/>
                <w:kern w:val="0"/>
                <w:sz w:val="24"/>
              </w:rPr>
              <w:t>1</w:t>
            </w:r>
            <w:r>
              <w:rPr>
                <w:rFonts w:hint="eastAsia" w:ascii="仿宋" w:hAnsi="仿宋" w:eastAsia="仿宋" w:cs="仿宋"/>
                <w:kern w:val="0"/>
                <w:sz w:val="24"/>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3C1E29D3">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最高投标</w:t>
            </w:r>
          </w:p>
          <w:p w14:paraId="6C375F23">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限价</w:t>
            </w:r>
          </w:p>
        </w:tc>
        <w:tc>
          <w:tcPr>
            <w:tcW w:w="6887" w:type="dxa"/>
            <w:tcBorders>
              <w:top w:val="single" w:color="000000" w:sz="4" w:space="0"/>
              <w:left w:val="nil"/>
              <w:bottom w:val="single" w:color="000000" w:sz="4" w:space="0"/>
              <w:right w:val="single" w:color="000000" w:sz="4" w:space="0"/>
            </w:tcBorders>
            <w:vAlign w:val="center"/>
          </w:tcPr>
          <w:p w14:paraId="2349B99A">
            <w:pPr>
              <w:widowControl/>
              <w:spacing w:line="480" w:lineRule="exact"/>
              <w:rPr>
                <w:rFonts w:hint="eastAsia" w:ascii="仿宋" w:hAnsi="仿宋" w:eastAsia="仿宋" w:cs="仿宋"/>
                <w:kern w:val="0"/>
                <w:sz w:val="24"/>
              </w:rPr>
            </w:pPr>
            <w:r>
              <w:rPr>
                <w:rFonts w:hint="eastAsia" w:ascii="仿宋" w:hAnsi="仿宋" w:eastAsia="仿宋" w:cs="仿宋"/>
                <w:kern w:val="0"/>
                <w:sz w:val="24"/>
              </w:rPr>
              <w:t>最高投标限价为</w:t>
            </w:r>
            <w:r>
              <w:rPr>
                <w:rFonts w:hint="eastAsia" w:ascii="仿宋" w:hAnsi="仿宋" w:eastAsia="仿宋" w:cs="仿宋"/>
                <w:kern w:val="0"/>
                <w:sz w:val="24"/>
                <w:lang w:val="en-US" w:eastAsia="zh-CN"/>
              </w:rPr>
              <w:t>124752.48</w:t>
            </w:r>
            <w:r>
              <w:rPr>
                <w:rFonts w:hint="eastAsia" w:ascii="仿宋" w:hAnsi="仿宋" w:eastAsia="仿宋" w:cs="仿宋"/>
                <w:kern w:val="0"/>
                <w:sz w:val="24"/>
              </w:rPr>
              <w:t>元</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不含税金额</w:t>
            </w:r>
            <w:r>
              <w:rPr>
                <w:rFonts w:hint="eastAsia" w:ascii="仿宋" w:hAnsi="仿宋" w:eastAsia="仿宋" w:cs="仿宋"/>
                <w:kern w:val="0"/>
                <w:sz w:val="24"/>
                <w:lang w:eastAsia="zh-CN"/>
              </w:rPr>
              <w:t>）</w:t>
            </w:r>
            <w:r>
              <w:rPr>
                <w:rFonts w:hint="eastAsia" w:ascii="仿宋" w:hAnsi="仿宋" w:eastAsia="仿宋" w:cs="仿宋"/>
                <w:kern w:val="0"/>
                <w:sz w:val="24"/>
              </w:rPr>
              <w:t xml:space="preserve">。       </w:t>
            </w:r>
          </w:p>
        </w:tc>
      </w:tr>
      <w:tr w14:paraId="1EF400F1">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6385">
            <w:pPr>
              <w:widowControl/>
              <w:spacing w:line="48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rPr>
              <w:t>17</w:t>
            </w:r>
          </w:p>
        </w:tc>
        <w:tc>
          <w:tcPr>
            <w:tcW w:w="1482" w:type="dxa"/>
            <w:tcBorders>
              <w:top w:val="single" w:color="000000" w:sz="4" w:space="0"/>
              <w:left w:val="nil"/>
              <w:bottom w:val="single" w:color="000000" w:sz="4" w:space="0"/>
              <w:right w:val="single" w:color="000000" w:sz="4" w:space="0"/>
            </w:tcBorders>
            <w:vAlign w:val="center"/>
          </w:tcPr>
          <w:p w14:paraId="10B7D6B0">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评选委员会</w:t>
            </w:r>
          </w:p>
          <w:p w14:paraId="77B3CAAB">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的组建</w:t>
            </w:r>
          </w:p>
        </w:tc>
        <w:tc>
          <w:tcPr>
            <w:tcW w:w="6887" w:type="dxa"/>
            <w:tcBorders>
              <w:top w:val="single" w:color="000000" w:sz="4" w:space="0"/>
              <w:left w:val="nil"/>
              <w:bottom w:val="single" w:color="000000" w:sz="4" w:space="0"/>
              <w:right w:val="single" w:color="000000" w:sz="4" w:space="0"/>
            </w:tcBorders>
            <w:vAlign w:val="center"/>
          </w:tcPr>
          <w:p w14:paraId="4772ECD2">
            <w:pPr>
              <w:widowControl/>
              <w:spacing w:line="480" w:lineRule="exact"/>
              <w:rPr>
                <w:rFonts w:hint="eastAsia" w:ascii="仿宋" w:hAnsi="仿宋" w:eastAsia="仿宋" w:cs="仿宋"/>
                <w:kern w:val="0"/>
                <w:sz w:val="24"/>
              </w:rPr>
            </w:pPr>
            <w:r>
              <w:rPr>
                <w:rFonts w:hint="eastAsia" w:ascii="仿宋" w:hAnsi="仿宋" w:eastAsia="仿宋" w:cs="仿宋"/>
                <w:kern w:val="0"/>
                <w:sz w:val="24"/>
              </w:rPr>
              <w:t>由</w:t>
            </w:r>
            <w:r>
              <w:rPr>
                <w:rFonts w:hint="eastAsia" w:ascii="仿宋" w:hAnsi="仿宋" w:eastAsia="仿宋" w:cs="仿宋"/>
                <w:kern w:val="0"/>
                <w:sz w:val="24"/>
                <w:lang w:eastAsia="zh-CN"/>
              </w:rPr>
              <w:t>招标</w:t>
            </w:r>
            <w:r>
              <w:rPr>
                <w:rFonts w:hint="eastAsia" w:ascii="仿宋" w:hAnsi="仿宋" w:eastAsia="仿宋" w:cs="仿宋"/>
                <w:kern w:val="0"/>
                <w:sz w:val="24"/>
              </w:rPr>
              <w:t>人负责组建。</w:t>
            </w:r>
          </w:p>
        </w:tc>
      </w:tr>
      <w:tr w14:paraId="754F0DB1">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F06D">
            <w:pPr>
              <w:widowControl/>
              <w:spacing w:line="48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rPr>
              <w:t>18</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1183507">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中选公示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08B72690">
            <w:pPr>
              <w:widowControl/>
              <w:spacing w:line="480" w:lineRule="exact"/>
              <w:rPr>
                <w:rFonts w:hint="eastAsia" w:ascii="仿宋" w:hAnsi="仿宋" w:eastAsia="仿宋" w:cs="仿宋"/>
                <w:kern w:val="0"/>
                <w:sz w:val="24"/>
              </w:rPr>
            </w:pPr>
            <w:r>
              <w:rPr>
                <w:rFonts w:hint="eastAsia" w:ascii="仿宋" w:hAnsi="仿宋" w:eastAsia="仿宋" w:cs="仿宋"/>
                <w:kern w:val="0"/>
                <w:sz w:val="24"/>
              </w:rPr>
              <w:t>在中选通知书发出前，</w:t>
            </w:r>
            <w:r>
              <w:rPr>
                <w:rFonts w:hint="eastAsia" w:ascii="仿宋" w:hAnsi="仿宋" w:eastAsia="仿宋" w:cs="仿宋"/>
                <w:kern w:val="0"/>
                <w:sz w:val="24"/>
                <w:lang w:eastAsia="zh-CN"/>
              </w:rPr>
              <w:t>招标</w:t>
            </w:r>
            <w:r>
              <w:rPr>
                <w:rFonts w:hint="eastAsia" w:ascii="仿宋" w:hAnsi="仿宋" w:eastAsia="仿宋" w:cs="仿宋"/>
                <w:kern w:val="0"/>
                <w:sz w:val="24"/>
              </w:rPr>
              <w:t>人将中选候选人的情况在衡阳公路桥梁建设有限公司官方网站（www.hylqgs.com）予以公示。</w:t>
            </w:r>
          </w:p>
        </w:tc>
      </w:tr>
    </w:tbl>
    <w:p w14:paraId="1874C4BD">
      <w:pPr>
        <w:widowControl/>
        <w:spacing w:line="480" w:lineRule="exact"/>
        <w:jc w:val="left"/>
        <w:rPr>
          <w:rFonts w:hint="eastAsia" w:ascii="黑体" w:hAnsi="黑体" w:eastAsia="黑体" w:cs="黑体"/>
          <w:b/>
          <w:spacing w:val="15"/>
          <w:kern w:val="0"/>
          <w:sz w:val="32"/>
          <w:szCs w:val="32"/>
        </w:rPr>
      </w:pPr>
    </w:p>
    <w:p w14:paraId="74CD4605">
      <w:pPr>
        <w:widowControl/>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rPr>
        <w:t>一、</w:t>
      </w:r>
      <w:r>
        <w:rPr>
          <w:rFonts w:hint="eastAsia" w:ascii="黑体" w:hAnsi="黑体" w:eastAsia="黑体" w:cs="黑体"/>
          <w:b/>
          <w:spacing w:val="15"/>
          <w:kern w:val="0"/>
          <w:sz w:val="32"/>
          <w:szCs w:val="32"/>
          <w:lang w:eastAsia="zh-CN"/>
        </w:rPr>
        <w:t>招标</w:t>
      </w:r>
      <w:r>
        <w:rPr>
          <w:rFonts w:hint="eastAsia" w:ascii="黑体" w:hAnsi="黑体" w:eastAsia="黑体" w:cs="黑体"/>
          <w:b/>
          <w:spacing w:val="15"/>
          <w:kern w:val="0"/>
          <w:sz w:val="32"/>
          <w:szCs w:val="32"/>
        </w:rPr>
        <w:t>保密，违者应对由此造成的后果承担法律责任。</w:t>
      </w:r>
    </w:p>
    <w:p w14:paraId="02041E70">
      <w:pPr>
        <w:widowControl/>
        <w:spacing w:line="480" w:lineRule="exact"/>
        <w:ind w:firstLine="640" w:firstLineChars="200"/>
        <w:jc w:val="left"/>
        <w:rPr>
          <w:rFonts w:hint="eastAsia" w:ascii="仿宋" w:hAnsi="仿宋" w:eastAsia="仿宋"/>
          <w:spacing w:val="15"/>
          <w:kern w:val="0"/>
          <w:sz w:val="28"/>
          <w:szCs w:val="28"/>
        </w:rPr>
      </w:pPr>
      <w:r>
        <w:rPr>
          <w:rFonts w:hint="eastAsia" w:ascii="仿宋" w:hAnsi="仿宋" w:eastAsia="仿宋" w:cs="仿宋"/>
          <w:sz w:val="32"/>
          <w:szCs w:val="32"/>
        </w:rPr>
        <w:t>当事人一方对在订立和履行合同过程中知悉的另一方的商业秘密、技术秘密负有保密责</w:t>
      </w:r>
      <w:r>
        <w:rPr>
          <w:rFonts w:hint="eastAsia" w:ascii="仿宋" w:hAnsi="仿宋" w:eastAsia="仿宋" w:cs="仿宋"/>
          <w:kern w:val="0"/>
          <w:sz w:val="32"/>
          <w:szCs w:val="32"/>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32"/>
          <w:szCs w:val="32"/>
        </w:rPr>
        <w:t>偿责任。当事人为履行合同所需要的信息，另一方须予以提供。当事人认为必要时，可签订保密协议</w:t>
      </w:r>
      <w:r>
        <w:rPr>
          <w:rFonts w:hint="eastAsia" w:ascii="仿宋" w:hAnsi="仿宋" w:eastAsia="仿宋"/>
          <w:spacing w:val="15"/>
          <w:kern w:val="0"/>
          <w:sz w:val="32"/>
          <w:szCs w:val="32"/>
        </w:rPr>
        <w:t>，作为合同附件。</w:t>
      </w:r>
    </w:p>
    <w:p w14:paraId="73106276">
      <w:pPr>
        <w:widowControl/>
        <w:spacing w:line="480" w:lineRule="exact"/>
        <w:ind w:firstLine="703" w:firstLineChars="200"/>
        <w:jc w:val="left"/>
        <w:rPr>
          <w:rFonts w:hint="eastAsia" w:ascii="黑体" w:hAnsi="黑体" w:eastAsia="黑体" w:cs="黑体"/>
          <w:b/>
          <w:bCs/>
          <w:spacing w:val="15"/>
          <w:kern w:val="0"/>
          <w:sz w:val="32"/>
          <w:szCs w:val="32"/>
        </w:rPr>
      </w:pPr>
      <w:r>
        <w:rPr>
          <w:rFonts w:hint="eastAsia" w:ascii="黑体" w:hAnsi="黑体" w:eastAsia="黑体" w:cs="黑体"/>
          <w:b/>
          <w:bCs/>
          <w:spacing w:val="15"/>
          <w:kern w:val="0"/>
          <w:sz w:val="32"/>
          <w:szCs w:val="32"/>
        </w:rPr>
        <w:t>二、</w:t>
      </w:r>
      <w:r>
        <w:rPr>
          <w:rFonts w:hint="eastAsia" w:ascii="黑体" w:hAnsi="黑体" w:eastAsia="黑体" w:cs="黑体"/>
          <w:b/>
          <w:bCs/>
          <w:spacing w:val="15"/>
          <w:kern w:val="0"/>
          <w:sz w:val="32"/>
          <w:szCs w:val="32"/>
          <w:lang w:eastAsia="zh-CN"/>
        </w:rPr>
        <w:t>招标</w:t>
      </w:r>
      <w:r>
        <w:rPr>
          <w:rFonts w:hint="eastAsia" w:ascii="黑体" w:hAnsi="黑体" w:eastAsia="黑体" w:cs="黑体"/>
          <w:b/>
          <w:bCs/>
          <w:spacing w:val="15"/>
          <w:kern w:val="0"/>
          <w:sz w:val="32"/>
          <w:szCs w:val="32"/>
        </w:rPr>
        <w:t>相关说明</w:t>
      </w:r>
    </w:p>
    <w:p w14:paraId="569E366A">
      <w:pPr>
        <w:widowControl/>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投标</w:t>
      </w:r>
      <w:r>
        <w:rPr>
          <w:rFonts w:hint="eastAsia" w:ascii="仿宋" w:hAnsi="仿宋" w:eastAsia="仿宋" w:cs="仿宋"/>
          <w:sz w:val="32"/>
          <w:szCs w:val="32"/>
        </w:rPr>
        <w:t>人应仔细阅读</w:t>
      </w:r>
      <w:r>
        <w:rPr>
          <w:rFonts w:hint="eastAsia" w:ascii="仿宋" w:hAnsi="仿宋" w:eastAsia="仿宋" w:cs="仿宋"/>
          <w:sz w:val="32"/>
          <w:szCs w:val="32"/>
          <w:lang w:eastAsia="zh-CN"/>
        </w:rPr>
        <w:t>招标</w:t>
      </w:r>
      <w:r>
        <w:rPr>
          <w:rFonts w:hint="eastAsia" w:ascii="仿宋" w:hAnsi="仿宋" w:eastAsia="仿宋" w:cs="仿宋"/>
          <w:sz w:val="32"/>
          <w:szCs w:val="32"/>
        </w:rPr>
        <w:t>文件中的所有内容，按照</w:t>
      </w:r>
      <w:r>
        <w:rPr>
          <w:rFonts w:hint="eastAsia" w:ascii="仿宋" w:hAnsi="仿宋" w:eastAsia="仿宋" w:cs="仿宋"/>
          <w:sz w:val="32"/>
          <w:szCs w:val="32"/>
          <w:lang w:eastAsia="zh-CN"/>
        </w:rPr>
        <w:t>招标</w:t>
      </w:r>
      <w:r>
        <w:rPr>
          <w:rFonts w:hint="eastAsia" w:ascii="仿宋" w:hAnsi="仿宋" w:eastAsia="仿宋" w:cs="仿宋"/>
          <w:sz w:val="32"/>
          <w:szCs w:val="32"/>
        </w:rPr>
        <w:t>文件及要求，详细编制</w:t>
      </w:r>
      <w:r>
        <w:rPr>
          <w:rFonts w:hint="eastAsia" w:ascii="仿宋" w:hAnsi="仿宋" w:eastAsia="仿宋" w:cs="仿宋"/>
          <w:sz w:val="32"/>
          <w:szCs w:val="32"/>
          <w:lang w:eastAsia="zh-CN"/>
        </w:rPr>
        <w:t>投标</w:t>
      </w:r>
      <w:r>
        <w:rPr>
          <w:rFonts w:hint="eastAsia" w:ascii="仿宋" w:hAnsi="仿宋" w:eastAsia="仿宋" w:cs="仿宋"/>
          <w:sz w:val="32"/>
          <w:szCs w:val="32"/>
        </w:rPr>
        <w:t>文件，并保证</w:t>
      </w:r>
      <w:r>
        <w:rPr>
          <w:rFonts w:hint="eastAsia" w:ascii="仿宋" w:hAnsi="仿宋" w:eastAsia="仿宋" w:cs="仿宋"/>
          <w:sz w:val="32"/>
          <w:szCs w:val="32"/>
          <w:lang w:eastAsia="zh-CN"/>
        </w:rPr>
        <w:t>投标</w:t>
      </w:r>
      <w:r>
        <w:rPr>
          <w:rFonts w:hint="eastAsia" w:ascii="仿宋" w:hAnsi="仿宋" w:eastAsia="仿宋" w:cs="仿宋"/>
          <w:sz w:val="32"/>
          <w:szCs w:val="32"/>
        </w:rPr>
        <w:t>文件的正确性和真实性。</w:t>
      </w:r>
    </w:p>
    <w:p w14:paraId="0E9A607F">
      <w:pPr>
        <w:widowControl/>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投标</w:t>
      </w:r>
      <w:r>
        <w:rPr>
          <w:rFonts w:hint="eastAsia" w:ascii="仿宋" w:hAnsi="仿宋" w:eastAsia="仿宋" w:cs="仿宋"/>
          <w:sz w:val="32"/>
          <w:szCs w:val="32"/>
        </w:rPr>
        <w:t>人获取</w:t>
      </w:r>
      <w:r>
        <w:rPr>
          <w:rFonts w:hint="eastAsia" w:ascii="仿宋" w:hAnsi="仿宋" w:eastAsia="仿宋" w:cs="仿宋"/>
          <w:sz w:val="32"/>
          <w:szCs w:val="32"/>
          <w:lang w:eastAsia="zh-CN"/>
        </w:rPr>
        <w:t>招标</w:t>
      </w:r>
      <w:r>
        <w:rPr>
          <w:rFonts w:hint="eastAsia" w:ascii="仿宋" w:hAnsi="仿宋" w:eastAsia="仿宋" w:cs="仿宋"/>
          <w:sz w:val="32"/>
          <w:szCs w:val="32"/>
        </w:rPr>
        <w:t>文件后，应仔细检查</w:t>
      </w:r>
      <w:r>
        <w:rPr>
          <w:rFonts w:hint="eastAsia" w:ascii="仿宋" w:hAnsi="仿宋" w:eastAsia="仿宋" w:cs="仿宋"/>
          <w:sz w:val="32"/>
          <w:szCs w:val="32"/>
          <w:lang w:eastAsia="zh-CN"/>
        </w:rPr>
        <w:t>招标</w:t>
      </w:r>
      <w:r>
        <w:rPr>
          <w:rFonts w:hint="eastAsia" w:ascii="仿宋" w:hAnsi="仿宋" w:eastAsia="仿宋" w:cs="仿宋"/>
          <w:sz w:val="32"/>
          <w:szCs w:val="32"/>
        </w:rPr>
        <w:t>文件中的所有内容，如有残缺等问题，应及时向</w:t>
      </w:r>
      <w:r>
        <w:rPr>
          <w:rFonts w:hint="eastAsia" w:ascii="仿宋" w:hAnsi="仿宋" w:eastAsia="仿宋" w:cs="仿宋"/>
          <w:sz w:val="32"/>
          <w:szCs w:val="32"/>
          <w:lang w:eastAsia="zh-CN"/>
        </w:rPr>
        <w:t>招标</w:t>
      </w:r>
      <w:r>
        <w:rPr>
          <w:rFonts w:hint="eastAsia" w:ascii="仿宋" w:hAnsi="仿宋" w:eastAsia="仿宋" w:cs="仿宋"/>
          <w:sz w:val="32"/>
          <w:szCs w:val="32"/>
        </w:rPr>
        <w:t>人提出，否则，由此引起的费用由</w:t>
      </w:r>
      <w:r>
        <w:rPr>
          <w:rFonts w:hint="eastAsia" w:ascii="仿宋" w:hAnsi="仿宋" w:eastAsia="仿宋" w:cs="仿宋"/>
          <w:sz w:val="32"/>
          <w:szCs w:val="32"/>
          <w:lang w:eastAsia="zh-CN"/>
        </w:rPr>
        <w:t>投标</w:t>
      </w:r>
      <w:r>
        <w:rPr>
          <w:rFonts w:hint="eastAsia" w:ascii="仿宋" w:hAnsi="仿宋" w:eastAsia="仿宋" w:cs="仿宋"/>
          <w:sz w:val="32"/>
          <w:szCs w:val="32"/>
        </w:rPr>
        <w:t>人自行承担。</w:t>
      </w:r>
    </w:p>
    <w:p w14:paraId="53748F66">
      <w:pPr>
        <w:widowControl/>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3.不按</w:t>
      </w:r>
      <w:r>
        <w:rPr>
          <w:rFonts w:hint="eastAsia" w:ascii="仿宋" w:hAnsi="仿宋" w:eastAsia="仿宋" w:cs="仿宋"/>
          <w:sz w:val="32"/>
          <w:szCs w:val="32"/>
          <w:lang w:eastAsia="zh-CN"/>
        </w:rPr>
        <w:t>招标</w:t>
      </w:r>
      <w:r>
        <w:rPr>
          <w:rFonts w:hint="eastAsia" w:ascii="仿宋" w:hAnsi="仿宋" w:eastAsia="仿宋" w:cs="仿宋"/>
          <w:sz w:val="32"/>
          <w:szCs w:val="32"/>
        </w:rPr>
        <w:t>文件要求提供的</w:t>
      </w:r>
      <w:r>
        <w:rPr>
          <w:rFonts w:hint="eastAsia" w:ascii="仿宋" w:hAnsi="仿宋" w:eastAsia="仿宋" w:cs="仿宋"/>
          <w:sz w:val="32"/>
          <w:szCs w:val="32"/>
          <w:lang w:eastAsia="zh-CN"/>
        </w:rPr>
        <w:t>投标</w:t>
      </w:r>
      <w:r>
        <w:rPr>
          <w:rFonts w:hint="eastAsia" w:ascii="仿宋" w:hAnsi="仿宋" w:eastAsia="仿宋" w:cs="仿宋"/>
          <w:sz w:val="32"/>
          <w:szCs w:val="32"/>
        </w:rPr>
        <w:t>文件将被拒绝。</w:t>
      </w:r>
    </w:p>
    <w:p w14:paraId="39AE1CCA">
      <w:pPr>
        <w:widowControl/>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投标</w:t>
      </w:r>
      <w:r>
        <w:rPr>
          <w:rFonts w:hint="eastAsia" w:ascii="仿宋" w:hAnsi="仿宋" w:eastAsia="仿宋" w:cs="仿宋"/>
          <w:sz w:val="32"/>
          <w:szCs w:val="32"/>
        </w:rPr>
        <w:t>人如对该</w:t>
      </w:r>
      <w:r>
        <w:rPr>
          <w:rFonts w:hint="eastAsia" w:ascii="仿宋" w:hAnsi="仿宋" w:eastAsia="仿宋" w:cs="仿宋"/>
          <w:sz w:val="32"/>
          <w:szCs w:val="32"/>
          <w:lang w:eastAsia="zh-CN"/>
        </w:rPr>
        <w:t>招标</w:t>
      </w:r>
      <w:r>
        <w:rPr>
          <w:rFonts w:hint="eastAsia" w:ascii="仿宋" w:hAnsi="仿宋" w:eastAsia="仿宋" w:cs="仿宋"/>
          <w:sz w:val="32"/>
          <w:szCs w:val="32"/>
        </w:rPr>
        <w:t>文件有疑问，应在</w:t>
      </w:r>
      <w:r>
        <w:rPr>
          <w:rFonts w:hint="eastAsia" w:ascii="仿宋" w:hAnsi="仿宋" w:eastAsia="仿宋" w:cs="仿宋"/>
          <w:sz w:val="32"/>
          <w:szCs w:val="32"/>
          <w:lang w:eastAsia="zh-CN"/>
        </w:rPr>
        <w:t>投标</w:t>
      </w:r>
      <w:r>
        <w:rPr>
          <w:rFonts w:hint="eastAsia" w:ascii="仿宋" w:hAnsi="仿宋" w:eastAsia="仿宋" w:cs="仿宋"/>
          <w:sz w:val="32"/>
          <w:szCs w:val="32"/>
        </w:rPr>
        <w:t>人须知前附表规定的时间以书面形式递交至</w:t>
      </w:r>
      <w:r>
        <w:rPr>
          <w:rFonts w:hint="eastAsia" w:ascii="仿宋" w:hAnsi="仿宋" w:eastAsia="仿宋" w:cs="仿宋"/>
          <w:sz w:val="32"/>
          <w:szCs w:val="32"/>
          <w:lang w:eastAsia="zh-CN"/>
        </w:rPr>
        <w:t>招标</w:t>
      </w:r>
      <w:r>
        <w:rPr>
          <w:rFonts w:hint="eastAsia" w:ascii="仿宋" w:hAnsi="仿宋" w:eastAsia="仿宋" w:cs="仿宋"/>
          <w:sz w:val="32"/>
          <w:szCs w:val="32"/>
        </w:rPr>
        <w:t>人。</w:t>
      </w:r>
      <w:r>
        <w:rPr>
          <w:rFonts w:hint="eastAsia" w:ascii="仿宋" w:hAnsi="仿宋" w:eastAsia="仿宋" w:cs="仿宋"/>
          <w:sz w:val="32"/>
          <w:szCs w:val="32"/>
          <w:lang w:eastAsia="zh-CN"/>
        </w:rPr>
        <w:t>招标</w:t>
      </w:r>
      <w:r>
        <w:rPr>
          <w:rFonts w:hint="eastAsia" w:ascii="仿宋" w:hAnsi="仿宋" w:eastAsia="仿宋" w:cs="仿宋"/>
          <w:sz w:val="32"/>
          <w:szCs w:val="32"/>
        </w:rPr>
        <w:t>人对</w:t>
      </w:r>
      <w:r>
        <w:rPr>
          <w:rFonts w:hint="eastAsia" w:ascii="仿宋" w:hAnsi="仿宋" w:eastAsia="仿宋" w:cs="仿宋"/>
          <w:sz w:val="32"/>
          <w:szCs w:val="32"/>
          <w:lang w:eastAsia="zh-CN"/>
        </w:rPr>
        <w:t>投标</w:t>
      </w:r>
      <w:r>
        <w:rPr>
          <w:rFonts w:hint="eastAsia" w:ascii="仿宋" w:hAnsi="仿宋" w:eastAsia="仿宋" w:cs="仿宋"/>
          <w:sz w:val="32"/>
          <w:szCs w:val="32"/>
        </w:rPr>
        <w:t>人的答疑，都将以官网发布答疑澄清公告的形式通知所有</w:t>
      </w:r>
      <w:r>
        <w:rPr>
          <w:rFonts w:hint="eastAsia" w:ascii="仿宋" w:hAnsi="仿宋" w:eastAsia="仿宋" w:cs="仿宋"/>
          <w:sz w:val="32"/>
          <w:szCs w:val="32"/>
          <w:lang w:eastAsia="zh-CN"/>
        </w:rPr>
        <w:t>投标</w:t>
      </w:r>
      <w:r>
        <w:rPr>
          <w:rFonts w:hint="eastAsia" w:ascii="仿宋" w:hAnsi="仿宋" w:eastAsia="仿宋" w:cs="仿宋"/>
          <w:sz w:val="32"/>
          <w:szCs w:val="32"/>
        </w:rPr>
        <w:t>人，答疑澄清公告内容视为</w:t>
      </w:r>
      <w:r>
        <w:rPr>
          <w:rFonts w:hint="eastAsia" w:ascii="仿宋" w:hAnsi="仿宋" w:eastAsia="仿宋" w:cs="仿宋"/>
          <w:sz w:val="32"/>
          <w:szCs w:val="32"/>
          <w:lang w:eastAsia="zh-CN"/>
        </w:rPr>
        <w:t>招标</w:t>
      </w:r>
      <w:r>
        <w:rPr>
          <w:rFonts w:hint="eastAsia" w:ascii="仿宋" w:hAnsi="仿宋" w:eastAsia="仿宋" w:cs="仿宋"/>
          <w:sz w:val="32"/>
          <w:szCs w:val="32"/>
        </w:rPr>
        <w:t>文件的组成部分。</w:t>
      </w:r>
    </w:p>
    <w:p w14:paraId="679337F7">
      <w:pPr>
        <w:widowControl/>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招标</w:t>
      </w:r>
      <w:r>
        <w:rPr>
          <w:rFonts w:hint="eastAsia" w:ascii="仿宋" w:hAnsi="仿宋" w:eastAsia="仿宋" w:cs="仿宋"/>
          <w:sz w:val="32"/>
          <w:szCs w:val="32"/>
        </w:rPr>
        <w:t>公告发出后，在提交</w:t>
      </w:r>
      <w:r>
        <w:rPr>
          <w:rFonts w:hint="eastAsia" w:ascii="仿宋" w:hAnsi="仿宋" w:eastAsia="仿宋" w:cs="仿宋"/>
          <w:sz w:val="32"/>
          <w:szCs w:val="32"/>
          <w:lang w:eastAsia="zh-CN"/>
        </w:rPr>
        <w:t>投标</w:t>
      </w:r>
      <w:r>
        <w:rPr>
          <w:rFonts w:hint="eastAsia" w:ascii="仿宋" w:hAnsi="仿宋" w:eastAsia="仿宋" w:cs="仿宋"/>
          <w:sz w:val="32"/>
          <w:szCs w:val="32"/>
        </w:rPr>
        <w:t>文件截止时间前，</w:t>
      </w:r>
      <w:r>
        <w:rPr>
          <w:rFonts w:hint="eastAsia" w:ascii="仿宋" w:hAnsi="仿宋" w:eastAsia="仿宋" w:cs="仿宋"/>
          <w:sz w:val="32"/>
          <w:szCs w:val="32"/>
          <w:lang w:eastAsia="zh-CN"/>
        </w:rPr>
        <w:t>招标</w:t>
      </w:r>
      <w:r>
        <w:rPr>
          <w:rFonts w:hint="eastAsia" w:ascii="仿宋" w:hAnsi="仿宋" w:eastAsia="仿宋" w:cs="仿宋"/>
          <w:sz w:val="32"/>
          <w:szCs w:val="32"/>
        </w:rPr>
        <w:t>人可对</w:t>
      </w:r>
      <w:r>
        <w:rPr>
          <w:rFonts w:hint="eastAsia" w:ascii="仿宋" w:hAnsi="仿宋" w:eastAsia="仿宋" w:cs="仿宋"/>
          <w:sz w:val="32"/>
          <w:szCs w:val="32"/>
          <w:lang w:eastAsia="zh-CN"/>
        </w:rPr>
        <w:t>招标</w:t>
      </w:r>
      <w:r>
        <w:rPr>
          <w:rFonts w:hint="eastAsia" w:ascii="仿宋" w:hAnsi="仿宋" w:eastAsia="仿宋" w:cs="仿宋"/>
          <w:sz w:val="32"/>
          <w:szCs w:val="32"/>
        </w:rPr>
        <w:t>文件进行补充和修改，补充和修改内容都将以发布公告形式通知所有</w:t>
      </w:r>
      <w:r>
        <w:rPr>
          <w:rFonts w:hint="eastAsia" w:ascii="仿宋" w:hAnsi="仿宋" w:eastAsia="仿宋" w:cs="仿宋"/>
          <w:sz w:val="32"/>
          <w:szCs w:val="32"/>
          <w:lang w:eastAsia="zh-CN"/>
        </w:rPr>
        <w:t>投标</w:t>
      </w:r>
      <w:r>
        <w:rPr>
          <w:rFonts w:hint="eastAsia" w:ascii="仿宋" w:hAnsi="仿宋" w:eastAsia="仿宋" w:cs="仿宋"/>
          <w:sz w:val="32"/>
          <w:szCs w:val="32"/>
        </w:rPr>
        <w:t>人，补充和修改文件视为该</w:t>
      </w:r>
      <w:r>
        <w:rPr>
          <w:rFonts w:hint="eastAsia" w:ascii="仿宋" w:hAnsi="仿宋" w:eastAsia="仿宋" w:cs="仿宋"/>
          <w:sz w:val="32"/>
          <w:szCs w:val="32"/>
          <w:lang w:eastAsia="zh-CN"/>
        </w:rPr>
        <w:t>招标</w:t>
      </w:r>
      <w:r>
        <w:rPr>
          <w:rFonts w:hint="eastAsia" w:ascii="仿宋" w:hAnsi="仿宋" w:eastAsia="仿宋" w:cs="仿宋"/>
          <w:sz w:val="32"/>
          <w:szCs w:val="32"/>
        </w:rPr>
        <w:t>文件的组成部分。为使</w:t>
      </w:r>
      <w:r>
        <w:rPr>
          <w:rFonts w:hint="eastAsia" w:ascii="仿宋" w:hAnsi="仿宋" w:eastAsia="仿宋" w:cs="仿宋"/>
          <w:sz w:val="32"/>
          <w:szCs w:val="32"/>
          <w:lang w:eastAsia="zh-CN"/>
        </w:rPr>
        <w:t>投标</w:t>
      </w:r>
      <w:r>
        <w:rPr>
          <w:rFonts w:hint="eastAsia" w:ascii="仿宋" w:hAnsi="仿宋" w:eastAsia="仿宋" w:cs="仿宋"/>
          <w:sz w:val="32"/>
          <w:szCs w:val="32"/>
        </w:rPr>
        <w:t>人在编制</w:t>
      </w:r>
      <w:r>
        <w:rPr>
          <w:rFonts w:hint="eastAsia" w:ascii="仿宋" w:hAnsi="仿宋" w:eastAsia="仿宋" w:cs="仿宋"/>
          <w:sz w:val="32"/>
          <w:szCs w:val="32"/>
          <w:lang w:eastAsia="zh-CN"/>
        </w:rPr>
        <w:t>投标</w:t>
      </w:r>
      <w:r>
        <w:rPr>
          <w:rFonts w:hint="eastAsia" w:ascii="仿宋" w:hAnsi="仿宋" w:eastAsia="仿宋" w:cs="仿宋"/>
          <w:sz w:val="32"/>
          <w:szCs w:val="32"/>
        </w:rPr>
        <w:t>文件时，有充分的时间对</w:t>
      </w:r>
      <w:r>
        <w:rPr>
          <w:rFonts w:hint="eastAsia" w:ascii="仿宋" w:hAnsi="仿宋" w:eastAsia="仿宋" w:cs="仿宋"/>
          <w:sz w:val="32"/>
          <w:szCs w:val="32"/>
          <w:lang w:eastAsia="zh-CN"/>
        </w:rPr>
        <w:t>招标</w:t>
      </w:r>
      <w:r>
        <w:rPr>
          <w:rFonts w:hint="eastAsia" w:ascii="仿宋" w:hAnsi="仿宋" w:eastAsia="仿宋" w:cs="仿宋"/>
          <w:sz w:val="32"/>
          <w:szCs w:val="32"/>
        </w:rPr>
        <w:t>文件的补充或修改内容进行研究，</w:t>
      </w:r>
      <w:r>
        <w:rPr>
          <w:rFonts w:hint="eastAsia" w:ascii="仿宋" w:hAnsi="仿宋" w:eastAsia="仿宋" w:cs="仿宋"/>
          <w:sz w:val="32"/>
          <w:szCs w:val="32"/>
          <w:lang w:eastAsia="zh-CN"/>
        </w:rPr>
        <w:t>招标</w:t>
      </w:r>
      <w:r>
        <w:rPr>
          <w:rFonts w:hint="eastAsia" w:ascii="仿宋" w:hAnsi="仿宋" w:eastAsia="仿宋" w:cs="仿宋"/>
          <w:sz w:val="32"/>
          <w:szCs w:val="32"/>
        </w:rPr>
        <w:t>人可酌情延长递交</w:t>
      </w:r>
      <w:r>
        <w:rPr>
          <w:rFonts w:hint="eastAsia" w:ascii="仿宋" w:hAnsi="仿宋" w:eastAsia="仿宋" w:cs="仿宋"/>
          <w:sz w:val="32"/>
          <w:szCs w:val="32"/>
          <w:lang w:eastAsia="zh-CN"/>
        </w:rPr>
        <w:t>投标</w:t>
      </w:r>
      <w:r>
        <w:rPr>
          <w:rFonts w:hint="eastAsia" w:ascii="仿宋" w:hAnsi="仿宋" w:eastAsia="仿宋" w:cs="仿宋"/>
          <w:sz w:val="32"/>
          <w:szCs w:val="32"/>
        </w:rPr>
        <w:t>文件的截止时间，具体时间将在补充、修改通知中进行明确。</w:t>
      </w:r>
    </w:p>
    <w:p w14:paraId="45EEE7B7">
      <w:pPr>
        <w:widowControl/>
        <w:spacing w:line="480" w:lineRule="exact"/>
        <w:ind w:firstLine="643" w:firstLineChars="200"/>
        <w:rPr>
          <w:rFonts w:hint="eastAsia" w:ascii="黑体" w:hAnsi="黑体" w:eastAsia="黑体" w:cs="黑体"/>
          <w:b/>
          <w:spacing w:val="15"/>
          <w:kern w:val="0"/>
          <w:sz w:val="32"/>
          <w:szCs w:val="32"/>
          <w:lang w:eastAsia="zh-CN"/>
        </w:rPr>
      </w:pPr>
      <w:r>
        <w:rPr>
          <w:rFonts w:hint="eastAsia" w:ascii="黑体" w:hAnsi="黑体" w:eastAsia="黑体" w:cs="黑体"/>
          <w:b/>
          <w:bCs/>
          <w:sz w:val="32"/>
          <w:szCs w:val="32"/>
        </w:rPr>
        <w:t>三、</w:t>
      </w:r>
      <w:r>
        <w:rPr>
          <w:rFonts w:hint="eastAsia" w:ascii="黑体" w:hAnsi="黑体" w:eastAsia="黑体" w:cs="黑体"/>
          <w:b/>
          <w:spacing w:val="15"/>
          <w:kern w:val="0"/>
          <w:sz w:val="32"/>
          <w:szCs w:val="32"/>
        </w:rPr>
        <w:t>重新</w:t>
      </w:r>
      <w:r>
        <w:rPr>
          <w:rFonts w:hint="eastAsia" w:ascii="黑体" w:hAnsi="黑体" w:eastAsia="黑体" w:cs="黑体"/>
          <w:b/>
          <w:spacing w:val="15"/>
          <w:kern w:val="0"/>
          <w:sz w:val="32"/>
          <w:szCs w:val="32"/>
          <w:lang w:eastAsia="zh-CN"/>
        </w:rPr>
        <w:t>招标</w:t>
      </w:r>
    </w:p>
    <w:p w14:paraId="793C3729">
      <w:pPr>
        <w:spacing w:line="480" w:lineRule="exact"/>
        <w:ind w:firstLine="700" w:firstLineChars="200"/>
        <w:rPr>
          <w:rFonts w:hint="eastAsia" w:ascii="仿宋" w:hAnsi="仿宋" w:eastAsia="仿宋"/>
          <w:spacing w:val="15"/>
          <w:kern w:val="0"/>
          <w:sz w:val="32"/>
          <w:szCs w:val="32"/>
        </w:rPr>
      </w:pPr>
      <w:r>
        <w:rPr>
          <w:rFonts w:hint="eastAsia" w:ascii="仿宋" w:hAnsi="仿宋" w:eastAsia="仿宋"/>
          <w:spacing w:val="15"/>
          <w:kern w:val="0"/>
          <w:sz w:val="32"/>
          <w:szCs w:val="32"/>
        </w:rPr>
        <w:t>在下列情况下，</w:t>
      </w:r>
      <w:r>
        <w:rPr>
          <w:rFonts w:hint="eastAsia" w:ascii="仿宋" w:hAnsi="仿宋" w:eastAsia="仿宋"/>
          <w:spacing w:val="15"/>
          <w:kern w:val="0"/>
          <w:sz w:val="32"/>
          <w:szCs w:val="32"/>
          <w:lang w:eastAsia="zh-CN"/>
        </w:rPr>
        <w:t>招标</w:t>
      </w:r>
      <w:r>
        <w:rPr>
          <w:rFonts w:hint="eastAsia" w:ascii="仿宋" w:hAnsi="仿宋" w:eastAsia="仿宋"/>
          <w:spacing w:val="15"/>
          <w:kern w:val="0"/>
          <w:sz w:val="32"/>
          <w:szCs w:val="32"/>
        </w:rPr>
        <w:t>人应当重新</w:t>
      </w:r>
      <w:r>
        <w:rPr>
          <w:rFonts w:hint="eastAsia" w:ascii="仿宋" w:hAnsi="仿宋" w:eastAsia="仿宋"/>
          <w:spacing w:val="15"/>
          <w:kern w:val="0"/>
          <w:sz w:val="32"/>
          <w:szCs w:val="32"/>
          <w:lang w:eastAsia="zh-CN"/>
        </w:rPr>
        <w:t>招标</w:t>
      </w:r>
      <w:r>
        <w:rPr>
          <w:rFonts w:hint="eastAsia" w:ascii="仿宋" w:hAnsi="仿宋" w:eastAsia="仿宋"/>
          <w:spacing w:val="15"/>
          <w:kern w:val="0"/>
          <w:sz w:val="32"/>
          <w:szCs w:val="32"/>
        </w:rPr>
        <w:t xml:space="preserve">：  </w:t>
      </w:r>
    </w:p>
    <w:p w14:paraId="161D1E60">
      <w:pPr>
        <w:spacing w:line="480" w:lineRule="exact"/>
        <w:ind w:firstLine="700" w:firstLineChars="200"/>
        <w:rPr>
          <w:rFonts w:hint="eastAsia" w:ascii="仿宋" w:hAnsi="仿宋" w:eastAsia="仿宋"/>
          <w:spacing w:val="15"/>
          <w:kern w:val="0"/>
          <w:sz w:val="32"/>
          <w:szCs w:val="32"/>
        </w:rPr>
      </w:pPr>
      <w:r>
        <w:rPr>
          <w:rFonts w:hint="eastAsia" w:ascii="仿宋" w:hAnsi="仿宋" w:eastAsia="仿宋"/>
          <w:spacing w:val="15"/>
          <w:kern w:val="0"/>
          <w:sz w:val="32"/>
          <w:szCs w:val="32"/>
        </w:rPr>
        <w:t>1.在开标截止时间前提交</w:t>
      </w:r>
      <w:r>
        <w:rPr>
          <w:rFonts w:hint="eastAsia" w:ascii="仿宋" w:hAnsi="仿宋" w:eastAsia="仿宋"/>
          <w:spacing w:val="15"/>
          <w:kern w:val="0"/>
          <w:sz w:val="32"/>
          <w:szCs w:val="32"/>
          <w:lang w:eastAsia="zh-CN"/>
        </w:rPr>
        <w:t>投标</w:t>
      </w:r>
      <w:r>
        <w:rPr>
          <w:rFonts w:hint="eastAsia" w:ascii="仿宋" w:hAnsi="仿宋" w:eastAsia="仿宋"/>
          <w:spacing w:val="15"/>
          <w:kern w:val="0"/>
          <w:sz w:val="32"/>
          <w:szCs w:val="32"/>
        </w:rPr>
        <w:t>文件的</w:t>
      </w:r>
      <w:r>
        <w:rPr>
          <w:rFonts w:hint="eastAsia" w:ascii="仿宋" w:hAnsi="仿宋" w:eastAsia="仿宋"/>
          <w:spacing w:val="15"/>
          <w:kern w:val="0"/>
          <w:sz w:val="32"/>
          <w:szCs w:val="32"/>
          <w:lang w:eastAsia="zh-CN"/>
        </w:rPr>
        <w:t>投标</w:t>
      </w:r>
      <w:r>
        <w:rPr>
          <w:rFonts w:hint="eastAsia" w:ascii="仿宋" w:hAnsi="仿宋" w:eastAsia="仿宋"/>
          <w:spacing w:val="15"/>
          <w:kern w:val="0"/>
          <w:sz w:val="32"/>
          <w:szCs w:val="32"/>
        </w:rPr>
        <w:t>人少于三个的；</w:t>
      </w:r>
    </w:p>
    <w:p w14:paraId="762313BA">
      <w:pPr>
        <w:spacing w:line="480" w:lineRule="exact"/>
        <w:ind w:firstLine="700" w:firstLineChars="200"/>
        <w:rPr>
          <w:rFonts w:hint="eastAsia" w:ascii="仿宋" w:hAnsi="仿宋" w:eastAsia="仿宋"/>
          <w:spacing w:val="15"/>
          <w:kern w:val="0"/>
          <w:sz w:val="32"/>
          <w:szCs w:val="32"/>
        </w:rPr>
      </w:pPr>
      <w:r>
        <w:rPr>
          <w:rFonts w:hint="eastAsia" w:ascii="仿宋" w:hAnsi="仿宋" w:eastAsia="仿宋"/>
          <w:spacing w:val="15"/>
          <w:kern w:val="0"/>
          <w:sz w:val="32"/>
          <w:szCs w:val="32"/>
        </w:rPr>
        <w:t>2.所有</w:t>
      </w:r>
      <w:r>
        <w:rPr>
          <w:rFonts w:hint="eastAsia" w:ascii="仿宋" w:hAnsi="仿宋" w:eastAsia="仿宋"/>
          <w:spacing w:val="15"/>
          <w:kern w:val="0"/>
          <w:sz w:val="32"/>
          <w:szCs w:val="32"/>
          <w:lang w:eastAsia="zh-CN"/>
        </w:rPr>
        <w:t>投标</w:t>
      </w:r>
      <w:r>
        <w:rPr>
          <w:rFonts w:hint="eastAsia" w:ascii="仿宋" w:hAnsi="仿宋" w:eastAsia="仿宋"/>
          <w:spacing w:val="15"/>
          <w:kern w:val="0"/>
          <w:sz w:val="32"/>
          <w:szCs w:val="32"/>
        </w:rPr>
        <w:t xml:space="preserve">均被否决的； </w:t>
      </w:r>
    </w:p>
    <w:p w14:paraId="3AB8B205">
      <w:pPr>
        <w:spacing w:line="480" w:lineRule="exact"/>
        <w:ind w:firstLine="700" w:firstLineChars="200"/>
        <w:rPr>
          <w:rFonts w:hint="eastAsia" w:ascii="仿宋" w:hAnsi="仿宋" w:eastAsia="仿宋"/>
          <w:spacing w:val="15"/>
          <w:kern w:val="0"/>
          <w:sz w:val="32"/>
          <w:szCs w:val="32"/>
        </w:rPr>
      </w:pPr>
      <w:r>
        <w:rPr>
          <w:rFonts w:hint="eastAsia" w:ascii="仿宋" w:hAnsi="仿宋" w:eastAsia="仿宋"/>
          <w:spacing w:val="15"/>
          <w:kern w:val="0"/>
          <w:sz w:val="32"/>
          <w:szCs w:val="32"/>
        </w:rPr>
        <w:t>3.评标委员会否决不合格</w:t>
      </w:r>
      <w:r>
        <w:rPr>
          <w:rFonts w:hint="eastAsia" w:ascii="仿宋" w:hAnsi="仿宋" w:eastAsia="仿宋"/>
          <w:spacing w:val="15"/>
          <w:kern w:val="0"/>
          <w:sz w:val="32"/>
          <w:szCs w:val="32"/>
          <w:lang w:eastAsia="zh-CN"/>
        </w:rPr>
        <w:t>投标</w:t>
      </w:r>
      <w:r>
        <w:rPr>
          <w:rFonts w:hint="eastAsia" w:ascii="仿宋" w:hAnsi="仿宋" w:eastAsia="仿宋"/>
          <w:spacing w:val="15"/>
          <w:kern w:val="0"/>
          <w:sz w:val="32"/>
          <w:szCs w:val="32"/>
        </w:rPr>
        <w:t>后，因有效</w:t>
      </w:r>
      <w:r>
        <w:rPr>
          <w:rFonts w:hint="eastAsia" w:ascii="仿宋" w:hAnsi="仿宋" w:eastAsia="仿宋"/>
          <w:spacing w:val="15"/>
          <w:kern w:val="0"/>
          <w:sz w:val="32"/>
          <w:szCs w:val="32"/>
          <w:lang w:eastAsia="zh-CN"/>
        </w:rPr>
        <w:t>投标</w:t>
      </w:r>
      <w:r>
        <w:rPr>
          <w:rFonts w:hint="eastAsia" w:ascii="仿宋" w:hAnsi="仿宋" w:eastAsia="仿宋"/>
          <w:spacing w:val="15"/>
          <w:kern w:val="0"/>
          <w:sz w:val="32"/>
          <w:szCs w:val="32"/>
        </w:rPr>
        <w:t>不足三个使得</w:t>
      </w:r>
      <w:r>
        <w:rPr>
          <w:rFonts w:hint="eastAsia" w:ascii="仿宋" w:hAnsi="仿宋" w:eastAsia="仿宋"/>
          <w:spacing w:val="15"/>
          <w:kern w:val="0"/>
          <w:sz w:val="32"/>
          <w:szCs w:val="32"/>
          <w:lang w:eastAsia="zh-CN"/>
        </w:rPr>
        <w:t>招标</w:t>
      </w:r>
      <w:r>
        <w:rPr>
          <w:rFonts w:hint="eastAsia" w:ascii="仿宋" w:hAnsi="仿宋" w:eastAsia="仿宋"/>
          <w:spacing w:val="15"/>
          <w:kern w:val="0"/>
          <w:sz w:val="32"/>
          <w:szCs w:val="32"/>
        </w:rPr>
        <w:t>明显缺乏竞争，评标委员会决定否决全部</w:t>
      </w:r>
      <w:r>
        <w:rPr>
          <w:rFonts w:hint="eastAsia" w:ascii="仿宋" w:hAnsi="仿宋" w:eastAsia="仿宋"/>
          <w:spacing w:val="15"/>
          <w:kern w:val="0"/>
          <w:sz w:val="32"/>
          <w:szCs w:val="32"/>
          <w:lang w:eastAsia="zh-CN"/>
        </w:rPr>
        <w:t>投标</w:t>
      </w:r>
      <w:r>
        <w:rPr>
          <w:rFonts w:hint="eastAsia" w:ascii="仿宋" w:hAnsi="仿宋" w:eastAsia="仿宋"/>
          <w:spacing w:val="15"/>
          <w:kern w:val="0"/>
          <w:sz w:val="32"/>
          <w:szCs w:val="32"/>
        </w:rPr>
        <w:t xml:space="preserve">的； </w:t>
      </w:r>
    </w:p>
    <w:p w14:paraId="5A922F93">
      <w:pPr>
        <w:widowControl/>
        <w:spacing w:line="480" w:lineRule="exact"/>
        <w:ind w:firstLine="700" w:firstLineChars="200"/>
        <w:rPr>
          <w:rFonts w:hint="eastAsia" w:ascii="黑体" w:hAnsi="黑体" w:eastAsia="黑体" w:cs="黑体"/>
          <w:b/>
          <w:bCs/>
          <w:kern w:val="0"/>
          <w:sz w:val="32"/>
          <w:szCs w:val="32"/>
        </w:rPr>
      </w:pPr>
      <w:r>
        <w:rPr>
          <w:rFonts w:hint="eastAsia" w:ascii="仿宋" w:hAnsi="仿宋" w:eastAsia="仿宋"/>
          <w:spacing w:val="15"/>
          <w:kern w:val="0"/>
          <w:sz w:val="32"/>
          <w:szCs w:val="32"/>
          <w:lang w:eastAsia="zh-CN"/>
        </w:rPr>
        <w:t>招标</w:t>
      </w:r>
      <w:r>
        <w:rPr>
          <w:rFonts w:hint="eastAsia" w:ascii="仿宋" w:hAnsi="仿宋" w:eastAsia="仿宋"/>
          <w:spacing w:val="15"/>
          <w:kern w:val="0"/>
          <w:sz w:val="32"/>
          <w:szCs w:val="32"/>
        </w:rPr>
        <w:t>人重新</w:t>
      </w:r>
      <w:r>
        <w:rPr>
          <w:rFonts w:hint="eastAsia" w:ascii="仿宋" w:hAnsi="仿宋" w:eastAsia="仿宋"/>
          <w:spacing w:val="15"/>
          <w:kern w:val="0"/>
          <w:sz w:val="32"/>
          <w:szCs w:val="32"/>
          <w:lang w:eastAsia="zh-CN"/>
        </w:rPr>
        <w:t>招标</w:t>
      </w:r>
      <w:r>
        <w:rPr>
          <w:rFonts w:hint="eastAsia" w:ascii="仿宋" w:hAnsi="仿宋" w:eastAsia="仿宋"/>
          <w:spacing w:val="15"/>
          <w:kern w:val="0"/>
          <w:sz w:val="32"/>
          <w:szCs w:val="32"/>
        </w:rPr>
        <w:t>后，再次发生上述情形之一的，</w:t>
      </w:r>
      <w:r>
        <w:rPr>
          <w:rFonts w:hint="eastAsia" w:ascii="仿宋" w:hAnsi="仿宋" w:eastAsia="仿宋"/>
          <w:spacing w:val="15"/>
          <w:kern w:val="0"/>
          <w:sz w:val="32"/>
          <w:szCs w:val="32"/>
          <w:lang w:eastAsia="zh-CN"/>
        </w:rPr>
        <w:t>招标</w:t>
      </w:r>
      <w:r>
        <w:rPr>
          <w:rFonts w:hint="eastAsia" w:ascii="仿宋" w:hAnsi="仿宋" w:eastAsia="仿宋"/>
          <w:spacing w:val="15"/>
          <w:kern w:val="0"/>
          <w:sz w:val="32"/>
          <w:szCs w:val="32"/>
        </w:rPr>
        <w:t>人可自行决定不再进行</w:t>
      </w:r>
      <w:r>
        <w:rPr>
          <w:rFonts w:hint="eastAsia" w:ascii="仿宋" w:hAnsi="仿宋" w:eastAsia="仿宋"/>
          <w:spacing w:val="15"/>
          <w:kern w:val="0"/>
          <w:sz w:val="32"/>
          <w:szCs w:val="32"/>
          <w:lang w:eastAsia="zh-CN"/>
        </w:rPr>
        <w:t>招标</w:t>
      </w:r>
      <w:r>
        <w:rPr>
          <w:rFonts w:hint="eastAsia" w:ascii="仿宋" w:hAnsi="仿宋" w:eastAsia="仿宋"/>
          <w:spacing w:val="15"/>
          <w:kern w:val="0"/>
          <w:sz w:val="32"/>
          <w:szCs w:val="32"/>
        </w:rPr>
        <w:t>。</w:t>
      </w:r>
    </w:p>
    <w:p w14:paraId="3537F85D">
      <w:pPr>
        <w:widowControl/>
        <w:spacing w:line="480" w:lineRule="exact"/>
        <w:ind w:firstLine="643" w:firstLineChars="200"/>
        <w:rPr>
          <w:rFonts w:hint="eastAsia" w:ascii="黑体" w:hAnsi="黑体" w:eastAsia="黑体" w:cs="黑体"/>
          <w:b/>
          <w:bCs/>
          <w:kern w:val="0"/>
          <w:sz w:val="32"/>
          <w:szCs w:val="32"/>
        </w:rPr>
      </w:pPr>
    </w:p>
    <w:p w14:paraId="3F3FD915">
      <w:pPr>
        <w:widowControl/>
        <w:spacing w:line="480" w:lineRule="exact"/>
        <w:ind w:firstLine="643" w:firstLineChars="200"/>
        <w:rPr>
          <w:rFonts w:hint="eastAsia" w:ascii="黑体" w:hAnsi="黑体" w:eastAsia="黑体" w:cs="黑体"/>
          <w:b/>
          <w:bCs/>
          <w:kern w:val="0"/>
          <w:sz w:val="32"/>
          <w:szCs w:val="32"/>
        </w:rPr>
      </w:pPr>
    </w:p>
    <w:p w14:paraId="0F77D78B">
      <w:pPr>
        <w:widowControl/>
        <w:spacing w:line="480" w:lineRule="exact"/>
        <w:ind w:firstLine="643" w:firstLineChars="200"/>
        <w:rPr>
          <w:rFonts w:hint="eastAsia" w:ascii="黑体" w:hAnsi="黑体" w:eastAsia="黑体" w:cs="黑体"/>
          <w:b/>
          <w:bCs/>
          <w:kern w:val="0"/>
          <w:sz w:val="32"/>
          <w:szCs w:val="32"/>
        </w:rPr>
      </w:pPr>
    </w:p>
    <w:p w14:paraId="0394ABF8">
      <w:pPr>
        <w:widowControl/>
        <w:spacing w:line="480" w:lineRule="exact"/>
        <w:ind w:firstLine="643" w:firstLineChars="200"/>
        <w:rPr>
          <w:rFonts w:hint="eastAsia" w:ascii="黑体" w:hAnsi="黑体" w:eastAsia="黑体" w:cs="黑体"/>
          <w:b/>
          <w:bCs/>
          <w:kern w:val="0"/>
          <w:sz w:val="32"/>
          <w:szCs w:val="32"/>
        </w:rPr>
      </w:pPr>
    </w:p>
    <w:p w14:paraId="7995EC9B">
      <w:pPr>
        <w:widowControl/>
        <w:spacing w:line="480" w:lineRule="exact"/>
        <w:ind w:firstLine="643" w:firstLineChars="200"/>
        <w:rPr>
          <w:rFonts w:hint="eastAsia" w:ascii="黑体" w:hAnsi="黑体" w:eastAsia="黑体" w:cs="黑体"/>
          <w:b/>
          <w:bCs/>
          <w:kern w:val="0"/>
          <w:sz w:val="32"/>
          <w:szCs w:val="32"/>
        </w:rPr>
      </w:pPr>
    </w:p>
    <w:p w14:paraId="32AB8D66">
      <w:pPr>
        <w:widowControl/>
        <w:spacing w:line="480" w:lineRule="exact"/>
        <w:rPr>
          <w:rFonts w:hint="eastAsia" w:ascii="黑体" w:hAnsi="黑体" w:eastAsia="黑体" w:cs="黑体"/>
          <w:b/>
          <w:bCs/>
          <w:kern w:val="0"/>
          <w:sz w:val="32"/>
          <w:szCs w:val="32"/>
        </w:rPr>
      </w:pPr>
    </w:p>
    <w:p w14:paraId="4B0A3DEE">
      <w:pPr>
        <w:widowControl/>
        <w:spacing w:line="480" w:lineRule="exact"/>
        <w:ind w:firstLine="643" w:firstLineChars="200"/>
        <w:rPr>
          <w:rFonts w:hint="eastAsia" w:ascii="黑体" w:hAnsi="黑体" w:eastAsia="黑体" w:cs="黑体"/>
          <w:b/>
          <w:bCs/>
          <w:kern w:val="0"/>
          <w:sz w:val="32"/>
          <w:szCs w:val="32"/>
        </w:rPr>
      </w:pPr>
    </w:p>
    <w:p w14:paraId="672D459A">
      <w:pPr>
        <w:widowControl/>
        <w:spacing w:line="480" w:lineRule="exact"/>
        <w:ind w:firstLine="643" w:firstLineChars="200"/>
        <w:rPr>
          <w:rFonts w:hint="eastAsia" w:ascii="黑体" w:hAnsi="黑体" w:eastAsia="黑体" w:cs="黑体"/>
          <w:b/>
          <w:bCs/>
          <w:kern w:val="0"/>
          <w:sz w:val="32"/>
          <w:szCs w:val="32"/>
        </w:rPr>
      </w:pPr>
    </w:p>
    <w:p w14:paraId="069D5E2E">
      <w:pPr>
        <w:widowControl/>
        <w:spacing w:line="480" w:lineRule="exact"/>
        <w:rPr>
          <w:rFonts w:hint="eastAsia" w:ascii="黑体" w:hAnsi="黑体" w:eastAsia="黑体" w:cs="黑体"/>
          <w:b/>
          <w:bCs/>
          <w:kern w:val="0"/>
          <w:sz w:val="32"/>
          <w:szCs w:val="32"/>
        </w:rPr>
      </w:pPr>
    </w:p>
    <w:p w14:paraId="44CEE36F">
      <w:pPr>
        <w:widowControl/>
        <w:spacing w:line="480" w:lineRule="exact"/>
        <w:ind w:firstLine="643" w:firstLineChars="200"/>
        <w:rPr>
          <w:rFonts w:hint="eastAsia" w:ascii="黑体" w:hAnsi="黑体" w:eastAsia="黑体" w:cs="黑体"/>
          <w:b/>
          <w:bCs/>
          <w:kern w:val="0"/>
          <w:sz w:val="32"/>
          <w:szCs w:val="32"/>
        </w:rPr>
      </w:pPr>
    </w:p>
    <w:p w14:paraId="6C562B59">
      <w:pPr>
        <w:widowControl/>
        <w:spacing w:line="480" w:lineRule="exact"/>
        <w:ind w:firstLine="643" w:firstLineChars="200"/>
        <w:rPr>
          <w:rFonts w:hint="eastAsia" w:ascii="黑体" w:hAnsi="黑体" w:eastAsia="黑体" w:cs="黑体"/>
          <w:b/>
          <w:bCs/>
          <w:kern w:val="0"/>
          <w:sz w:val="32"/>
          <w:szCs w:val="32"/>
        </w:rPr>
      </w:pPr>
    </w:p>
    <w:p w14:paraId="7D23EE59">
      <w:pPr>
        <w:adjustRightInd w:val="0"/>
        <w:snapToGrid w:val="0"/>
        <w:spacing w:line="560" w:lineRule="exact"/>
        <w:rPr>
          <w:rFonts w:ascii="Calibri" w:hAnsi="Calibri" w:eastAsia="微软雅黑"/>
          <w:bCs/>
          <w:kern w:val="44"/>
          <w:sz w:val="44"/>
          <w:szCs w:val="44"/>
        </w:rPr>
      </w:pPr>
    </w:p>
    <w:p w14:paraId="667BB827">
      <w:pPr>
        <w:adjustRightInd w:val="0"/>
        <w:snapToGrid w:val="0"/>
        <w:spacing w:line="560" w:lineRule="exact"/>
        <w:jc w:val="center"/>
        <w:rPr>
          <w:rFonts w:hint="eastAsia" w:ascii="方正小标宋简体" w:hAnsi="方正小标宋简体" w:eastAsia="方正小标宋简体" w:cs="方正小标宋简体"/>
          <w:bCs/>
          <w:kern w:val="44"/>
          <w:sz w:val="44"/>
          <w:szCs w:val="44"/>
        </w:rPr>
      </w:pPr>
      <w:r>
        <w:rPr>
          <w:rFonts w:hint="eastAsia" w:ascii="方正小标宋简体" w:hAnsi="方正小标宋简体" w:eastAsia="方正小标宋简体" w:cs="方正小标宋简体"/>
          <w:bCs/>
          <w:kern w:val="44"/>
          <w:sz w:val="44"/>
          <w:szCs w:val="44"/>
        </w:rPr>
        <w:t xml:space="preserve">第三章 </w:t>
      </w:r>
      <w:r>
        <w:rPr>
          <w:rFonts w:hint="eastAsia" w:ascii="方正小标宋简体" w:hAnsi="方正小标宋简体" w:eastAsia="方正小标宋简体" w:cs="方正小标宋简体"/>
          <w:bCs/>
          <w:kern w:val="44"/>
          <w:sz w:val="44"/>
          <w:szCs w:val="44"/>
          <w:lang w:eastAsia="zh-CN"/>
        </w:rPr>
        <w:t>投标</w:t>
      </w:r>
      <w:r>
        <w:rPr>
          <w:rFonts w:hint="eastAsia" w:ascii="方正小标宋简体" w:hAnsi="方正小标宋简体" w:eastAsia="方正小标宋简体" w:cs="方正小标宋简体"/>
          <w:bCs/>
          <w:kern w:val="44"/>
          <w:sz w:val="44"/>
          <w:szCs w:val="44"/>
        </w:rPr>
        <w:t>文件要求</w:t>
      </w:r>
    </w:p>
    <w:p w14:paraId="335498B2">
      <w:pPr>
        <w:widowControl/>
        <w:spacing w:line="480" w:lineRule="exact"/>
        <w:rPr>
          <w:rFonts w:hint="eastAsia" w:ascii="仿宋" w:hAnsi="仿宋" w:eastAsia="仿宋"/>
          <w:spacing w:val="15"/>
          <w:kern w:val="0"/>
          <w:sz w:val="28"/>
          <w:szCs w:val="28"/>
        </w:rPr>
      </w:pPr>
    </w:p>
    <w:p w14:paraId="4F72A70D">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一、</w:t>
      </w:r>
      <w:r>
        <w:rPr>
          <w:rFonts w:hint="eastAsia" w:ascii="黑体" w:hAnsi="黑体" w:eastAsia="黑体" w:cs="黑体"/>
          <w:b/>
          <w:bCs/>
          <w:sz w:val="32"/>
          <w:szCs w:val="32"/>
          <w:lang w:eastAsia="zh-CN"/>
        </w:rPr>
        <w:t>投标</w:t>
      </w:r>
      <w:r>
        <w:rPr>
          <w:rFonts w:hint="eastAsia" w:ascii="黑体" w:hAnsi="黑体" w:eastAsia="黑体" w:cs="黑体"/>
          <w:b/>
          <w:bCs/>
          <w:sz w:val="32"/>
          <w:szCs w:val="32"/>
        </w:rPr>
        <w:t>文件编制主要内容及格式</w:t>
      </w:r>
    </w:p>
    <w:p w14:paraId="7C7F7503">
      <w:pPr>
        <w:widowControl/>
        <w:spacing w:line="480" w:lineRule="exact"/>
        <w:ind w:firstLine="700" w:firstLineChars="200"/>
        <w:rPr>
          <w:rFonts w:hint="eastAsia" w:ascii="仿宋" w:hAnsi="仿宋" w:eastAsia="仿宋"/>
          <w:spacing w:val="15"/>
          <w:kern w:val="0"/>
          <w:sz w:val="32"/>
          <w:szCs w:val="32"/>
        </w:rPr>
      </w:pPr>
      <w:r>
        <w:rPr>
          <w:rFonts w:hint="eastAsia" w:ascii="仿宋" w:hAnsi="仿宋" w:eastAsia="仿宋"/>
          <w:spacing w:val="15"/>
          <w:kern w:val="0"/>
          <w:sz w:val="32"/>
          <w:szCs w:val="32"/>
        </w:rPr>
        <w:t>1.</w:t>
      </w:r>
      <w:r>
        <w:rPr>
          <w:rFonts w:hint="eastAsia" w:ascii="仿宋" w:hAnsi="仿宋" w:eastAsia="仿宋"/>
          <w:spacing w:val="15"/>
          <w:kern w:val="0"/>
          <w:sz w:val="32"/>
          <w:szCs w:val="32"/>
          <w:lang w:val="en-US" w:eastAsia="zh-CN"/>
        </w:rPr>
        <w:t>投标</w:t>
      </w:r>
      <w:r>
        <w:rPr>
          <w:rFonts w:hint="eastAsia" w:ascii="仿宋" w:hAnsi="仿宋" w:eastAsia="仿宋"/>
          <w:spacing w:val="15"/>
          <w:kern w:val="0"/>
          <w:sz w:val="32"/>
          <w:szCs w:val="32"/>
        </w:rPr>
        <w:t>函（按附件1格式）</w:t>
      </w:r>
    </w:p>
    <w:p w14:paraId="40B8E562">
      <w:pPr>
        <w:widowControl/>
        <w:spacing w:line="480" w:lineRule="exact"/>
        <w:ind w:firstLine="700" w:firstLineChars="200"/>
        <w:rPr>
          <w:rFonts w:hint="eastAsia" w:ascii="仿宋" w:hAnsi="仿宋" w:eastAsia="仿宋"/>
          <w:spacing w:val="15"/>
          <w:kern w:val="0"/>
          <w:sz w:val="32"/>
          <w:szCs w:val="32"/>
        </w:rPr>
      </w:pPr>
      <w:r>
        <w:rPr>
          <w:rFonts w:hint="eastAsia" w:ascii="仿宋" w:hAnsi="仿宋" w:eastAsia="仿宋"/>
          <w:spacing w:val="15"/>
          <w:kern w:val="0"/>
          <w:sz w:val="32"/>
          <w:szCs w:val="32"/>
        </w:rPr>
        <w:t>2.承诺函（按附件2格式）</w:t>
      </w:r>
    </w:p>
    <w:p w14:paraId="1044ACA8">
      <w:pPr>
        <w:widowControl/>
        <w:spacing w:line="480" w:lineRule="exact"/>
        <w:ind w:firstLine="700" w:firstLineChars="200"/>
        <w:rPr>
          <w:rFonts w:hint="eastAsia" w:ascii="仿宋" w:hAnsi="仿宋" w:eastAsia="仿宋"/>
          <w:spacing w:val="15"/>
          <w:kern w:val="0"/>
          <w:sz w:val="32"/>
          <w:szCs w:val="32"/>
        </w:rPr>
      </w:pPr>
      <w:r>
        <w:rPr>
          <w:rFonts w:hint="eastAsia" w:ascii="仿宋" w:hAnsi="仿宋" w:eastAsia="仿宋"/>
          <w:spacing w:val="15"/>
          <w:kern w:val="0"/>
          <w:sz w:val="32"/>
          <w:szCs w:val="32"/>
        </w:rPr>
        <w:t>3.法定代表人身份证明（按附件3格式）</w:t>
      </w:r>
    </w:p>
    <w:p w14:paraId="35A06A85">
      <w:pPr>
        <w:widowControl/>
        <w:spacing w:line="480" w:lineRule="exact"/>
        <w:ind w:firstLine="700" w:firstLineChars="200"/>
        <w:rPr>
          <w:rFonts w:hint="eastAsia" w:ascii="仿宋" w:hAnsi="仿宋" w:eastAsia="仿宋"/>
          <w:spacing w:val="15"/>
          <w:kern w:val="0"/>
          <w:sz w:val="32"/>
          <w:szCs w:val="32"/>
        </w:rPr>
      </w:pPr>
      <w:r>
        <w:rPr>
          <w:rFonts w:hint="eastAsia" w:ascii="仿宋" w:hAnsi="仿宋" w:eastAsia="仿宋"/>
          <w:spacing w:val="15"/>
          <w:kern w:val="0"/>
          <w:sz w:val="32"/>
          <w:szCs w:val="32"/>
        </w:rPr>
        <w:t>4.法定代表人授权委托书（按附件4格式）</w:t>
      </w:r>
    </w:p>
    <w:p w14:paraId="662340B6">
      <w:pPr>
        <w:widowControl/>
        <w:spacing w:line="480" w:lineRule="exact"/>
        <w:ind w:firstLine="700" w:firstLineChars="200"/>
        <w:rPr>
          <w:rFonts w:hint="eastAsia" w:ascii="仿宋" w:hAnsi="仿宋" w:eastAsia="仿宋"/>
          <w:spacing w:val="15"/>
          <w:kern w:val="0"/>
          <w:sz w:val="32"/>
          <w:szCs w:val="32"/>
        </w:rPr>
      </w:pPr>
      <w:r>
        <w:rPr>
          <w:rFonts w:hint="eastAsia" w:ascii="仿宋" w:hAnsi="仿宋" w:eastAsia="仿宋"/>
          <w:spacing w:val="15"/>
          <w:kern w:val="0"/>
          <w:sz w:val="32"/>
          <w:szCs w:val="32"/>
        </w:rPr>
        <w:t>5.</w:t>
      </w:r>
      <w:r>
        <w:rPr>
          <w:rFonts w:hint="eastAsia" w:ascii="仿宋" w:hAnsi="仿宋" w:eastAsia="仿宋"/>
          <w:spacing w:val="15"/>
          <w:kern w:val="0"/>
          <w:sz w:val="32"/>
          <w:szCs w:val="32"/>
          <w:lang w:eastAsia="zh-CN"/>
        </w:rPr>
        <w:t>投标</w:t>
      </w:r>
      <w:r>
        <w:rPr>
          <w:rFonts w:hint="eastAsia" w:ascii="仿宋" w:hAnsi="仿宋" w:eastAsia="仿宋"/>
          <w:spacing w:val="15"/>
          <w:kern w:val="0"/>
          <w:sz w:val="32"/>
          <w:szCs w:val="32"/>
        </w:rPr>
        <w:t>人基本情况表（按附件5格式）</w:t>
      </w:r>
    </w:p>
    <w:p w14:paraId="7176827F">
      <w:pPr>
        <w:widowControl/>
        <w:spacing w:line="480" w:lineRule="exact"/>
        <w:ind w:firstLine="700" w:firstLineChars="200"/>
        <w:rPr>
          <w:rFonts w:hint="eastAsia" w:ascii="仿宋" w:hAnsi="仿宋" w:eastAsia="仿宋"/>
          <w:spacing w:val="15"/>
          <w:kern w:val="0"/>
          <w:sz w:val="32"/>
          <w:szCs w:val="32"/>
        </w:rPr>
      </w:pPr>
      <w:r>
        <w:rPr>
          <w:rFonts w:hint="eastAsia" w:ascii="仿宋" w:hAnsi="仿宋" w:eastAsia="仿宋"/>
          <w:spacing w:val="15"/>
          <w:kern w:val="0"/>
          <w:sz w:val="32"/>
          <w:szCs w:val="32"/>
        </w:rPr>
        <w:t>6.资格条件（符合</w:t>
      </w:r>
      <w:r>
        <w:rPr>
          <w:rFonts w:hint="eastAsia" w:ascii="仿宋" w:hAnsi="仿宋" w:eastAsia="仿宋"/>
          <w:spacing w:val="15"/>
          <w:kern w:val="0"/>
          <w:sz w:val="32"/>
          <w:szCs w:val="32"/>
          <w:lang w:eastAsia="zh-CN"/>
        </w:rPr>
        <w:t>投标</w:t>
      </w:r>
      <w:r>
        <w:rPr>
          <w:rFonts w:hint="eastAsia" w:ascii="仿宋" w:hAnsi="仿宋" w:eastAsia="仿宋"/>
          <w:spacing w:val="15"/>
          <w:kern w:val="0"/>
          <w:sz w:val="32"/>
          <w:szCs w:val="32"/>
        </w:rPr>
        <w:t>人须知前附表</w:t>
      </w:r>
      <w:r>
        <w:rPr>
          <w:rFonts w:hint="eastAsia" w:ascii="仿宋" w:hAnsi="仿宋" w:eastAsia="仿宋"/>
          <w:spacing w:val="15"/>
          <w:kern w:val="0"/>
          <w:sz w:val="32"/>
          <w:szCs w:val="32"/>
          <w:lang w:val="en-US" w:eastAsia="zh-CN"/>
        </w:rPr>
        <w:t>6</w:t>
      </w:r>
      <w:r>
        <w:rPr>
          <w:rFonts w:hint="eastAsia" w:ascii="仿宋" w:hAnsi="仿宋" w:eastAsia="仿宋"/>
          <w:spacing w:val="15"/>
          <w:kern w:val="0"/>
          <w:sz w:val="32"/>
          <w:szCs w:val="32"/>
        </w:rPr>
        <w:t>资格要求的相关证明文件）</w:t>
      </w:r>
    </w:p>
    <w:p w14:paraId="6A79300E">
      <w:pPr>
        <w:widowControl/>
        <w:spacing w:line="480" w:lineRule="exact"/>
        <w:ind w:firstLine="700" w:firstLineChars="200"/>
        <w:rPr>
          <w:rFonts w:hint="eastAsia" w:ascii="仿宋" w:hAnsi="仿宋" w:eastAsia="仿宋"/>
          <w:spacing w:val="15"/>
          <w:kern w:val="0"/>
          <w:sz w:val="32"/>
          <w:szCs w:val="32"/>
        </w:rPr>
      </w:pPr>
      <w:r>
        <w:rPr>
          <w:rFonts w:hint="eastAsia" w:ascii="仿宋" w:hAnsi="仿宋" w:eastAsia="仿宋"/>
          <w:spacing w:val="15"/>
          <w:kern w:val="0"/>
          <w:sz w:val="32"/>
          <w:szCs w:val="32"/>
        </w:rPr>
        <w:t>（1）营业执照复印件</w:t>
      </w:r>
    </w:p>
    <w:p w14:paraId="463574E8">
      <w:pPr>
        <w:widowControl/>
        <w:spacing w:line="480" w:lineRule="exact"/>
        <w:ind w:firstLine="700" w:firstLineChars="200"/>
        <w:rPr>
          <w:rFonts w:hint="eastAsia" w:ascii="仿宋" w:hAnsi="仿宋" w:eastAsia="仿宋"/>
          <w:spacing w:val="15"/>
          <w:kern w:val="0"/>
          <w:sz w:val="32"/>
          <w:szCs w:val="32"/>
        </w:rPr>
      </w:pPr>
      <w:r>
        <w:rPr>
          <w:rFonts w:hint="eastAsia" w:ascii="仿宋" w:hAnsi="仿宋" w:eastAsia="仿宋"/>
          <w:spacing w:val="15"/>
          <w:kern w:val="0"/>
          <w:sz w:val="32"/>
          <w:szCs w:val="32"/>
        </w:rPr>
        <w:t>（2）资质证书复印件</w:t>
      </w:r>
    </w:p>
    <w:p w14:paraId="0BD2D0BC">
      <w:pPr>
        <w:widowControl/>
        <w:spacing w:line="480" w:lineRule="exact"/>
        <w:ind w:firstLine="700" w:firstLineChars="200"/>
        <w:rPr>
          <w:rFonts w:hint="default" w:ascii="仿宋" w:hAnsi="仿宋" w:eastAsia="仿宋"/>
          <w:spacing w:val="15"/>
          <w:kern w:val="0"/>
          <w:sz w:val="32"/>
          <w:szCs w:val="32"/>
          <w:lang w:val="en-US" w:eastAsia="zh-CN"/>
        </w:rPr>
      </w:pPr>
      <w:r>
        <w:rPr>
          <w:rFonts w:hint="eastAsia" w:ascii="仿宋" w:hAnsi="仿宋" w:eastAsia="仿宋"/>
          <w:spacing w:val="15"/>
          <w:kern w:val="0"/>
          <w:sz w:val="32"/>
          <w:szCs w:val="32"/>
        </w:rPr>
        <w:t>（3）</w:t>
      </w:r>
      <w:r>
        <w:rPr>
          <w:rFonts w:hint="eastAsia" w:ascii="仿宋" w:hAnsi="仿宋" w:eastAsia="仿宋" w:cs="仿宋"/>
          <w:spacing w:val="15"/>
          <w:kern w:val="0"/>
          <w:sz w:val="32"/>
          <w:szCs w:val="32"/>
        </w:rPr>
        <w:t>业绩：</w:t>
      </w:r>
      <w:r>
        <w:rPr>
          <w:rFonts w:hint="eastAsia" w:ascii="仿宋" w:hAnsi="仿宋" w:eastAsia="仿宋" w:cs="仿宋"/>
          <w:spacing w:val="15"/>
          <w:kern w:val="0"/>
          <w:sz w:val="32"/>
          <w:szCs w:val="32"/>
          <w:lang w:eastAsia="zh-CN"/>
        </w:rPr>
        <w:t>投标</w:t>
      </w:r>
      <w:r>
        <w:rPr>
          <w:rFonts w:hint="eastAsia" w:ascii="仿宋" w:hAnsi="仿宋" w:eastAsia="仿宋" w:cs="仿宋"/>
          <w:spacing w:val="15"/>
          <w:kern w:val="0"/>
          <w:sz w:val="32"/>
          <w:szCs w:val="32"/>
        </w:rPr>
        <w:t>单位独立完成的</w:t>
      </w:r>
      <w:r>
        <w:rPr>
          <w:rFonts w:hint="eastAsia" w:ascii="仿宋" w:hAnsi="仿宋" w:eastAsia="仿宋" w:cs="仿宋"/>
          <w:spacing w:val="15"/>
          <w:kern w:val="0"/>
          <w:sz w:val="32"/>
          <w:szCs w:val="32"/>
          <w:lang w:val="en-US" w:eastAsia="zh-CN"/>
        </w:rPr>
        <w:t>资产清查或财务审计合同资料</w:t>
      </w:r>
      <w:r>
        <w:rPr>
          <w:rFonts w:hint="eastAsia" w:ascii="仿宋" w:hAnsi="仿宋" w:eastAsia="仿宋" w:cs="仿宋"/>
          <w:spacing w:val="15"/>
          <w:kern w:val="0"/>
          <w:sz w:val="32"/>
          <w:szCs w:val="32"/>
        </w:rPr>
        <w:t>复印件，并加盖</w:t>
      </w:r>
      <w:r>
        <w:rPr>
          <w:rFonts w:hint="eastAsia" w:ascii="仿宋" w:hAnsi="仿宋" w:eastAsia="仿宋" w:cs="仿宋"/>
          <w:spacing w:val="15"/>
          <w:kern w:val="0"/>
          <w:sz w:val="32"/>
          <w:szCs w:val="32"/>
          <w:lang w:eastAsia="zh-CN"/>
        </w:rPr>
        <w:t>投标</w:t>
      </w:r>
      <w:r>
        <w:rPr>
          <w:rFonts w:hint="eastAsia" w:ascii="仿宋" w:hAnsi="仿宋" w:eastAsia="仿宋" w:cs="仿宋"/>
          <w:spacing w:val="15"/>
          <w:kern w:val="0"/>
          <w:sz w:val="32"/>
          <w:szCs w:val="32"/>
        </w:rPr>
        <w:t>单位公章。</w:t>
      </w:r>
    </w:p>
    <w:p w14:paraId="5B634FF6">
      <w:pPr>
        <w:widowControl/>
        <w:spacing w:line="480" w:lineRule="exact"/>
        <w:ind w:firstLine="700" w:firstLineChars="200"/>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w:t>
      </w:r>
      <w:r>
        <w:rPr>
          <w:rFonts w:hint="eastAsia" w:ascii="仿宋" w:hAnsi="仿宋" w:eastAsia="仿宋" w:cs="仿宋"/>
          <w:spacing w:val="15"/>
          <w:kern w:val="0"/>
          <w:sz w:val="32"/>
          <w:szCs w:val="32"/>
          <w:lang w:val="en-US" w:eastAsia="zh-CN"/>
        </w:rPr>
        <w:t>4</w:t>
      </w:r>
      <w:r>
        <w:rPr>
          <w:rFonts w:hint="eastAsia" w:ascii="仿宋" w:hAnsi="仿宋" w:eastAsia="仿宋" w:cs="仿宋"/>
          <w:spacing w:val="15"/>
          <w:kern w:val="0"/>
          <w:sz w:val="32"/>
          <w:szCs w:val="32"/>
        </w:rPr>
        <w:t>）“信用中国”网站查询后下载信用信息报告自动生成的PDF文件，并加盖</w:t>
      </w:r>
      <w:r>
        <w:rPr>
          <w:rFonts w:hint="eastAsia" w:ascii="仿宋" w:hAnsi="仿宋" w:eastAsia="仿宋" w:cs="仿宋"/>
          <w:spacing w:val="15"/>
          <w:kern w:val="0"/>
          <w:sz w:val="32"/>
          <w:szCs w:val="32"/>
          <w:lang w:eastAsia="zh-CN"/>
        </w:rPr>
        <w:t>投标</w:t>
      </w:r>
      <w:r>
        <w:rPr>
          <w:rFonts w:hint="eastAsia" w:ascii="仿宋" w:hAnsi="仿宋" w:eastAsia="仿宋" w:cs="仿宋"/>
          <w:spacing w:val="15"/>
          <w:kern w:val="0"/>
          <w:sz w:val="32"/>
          <w:szCs w:val="32"/>
        </w:rPr>
        <w:t>单位公章。</w:t>
      </w:r>
    </w:p>
    <w:p w14:paraId="0BFF6677">
      <w:pPr>
        <w:widowControl/>
        <w:spacing w:line="480" w:lineRule="exact"/>
        <w:ind w:firstLine="700" w:firstLineChars="200"/>
        <w:jc w:val="left"/>
        <w:rPr>
          <w:rFonts w:hint="eastAsia" w:ascii="仿宋" w:hAnsi="仿宋" w:eastAsia="仿宋"/>
          <w:spacing w:val="15"/>
          <w:kern w:val="0"/>
          <w:sz w:val="32"/>
          <w:szCs w:val="32"/>
        </w:rPr>
      </w:pPr>
      <w:r>
        <w:rPr>
          <w:rFonts w:hint="eastAsia" w:ascii="仿宋" w:hAnsi="仿宋" w:eastAsia="仿宋" w:cs="仿宋"/>
          <w:spacing w:val="15"/>
          <w:kern w:val="0"/>
          <w:sz w:val="32"/>
          <w:szCs w:val="32"/>
        </w:rPr>
        <w:t>（</w:t>
      </w:r>
      <w:r>
        <w:rPr>
          <w:rFonts w:hint="eastAsia" w:ascii="仿宋" w:hAnsi="仿宋" w:eastAsia="仿宋" w:cs="仿宋"/>
          <w:spacing w:val="15"/>
          <w:kern w:val="0"/>
          <w:sz w:val="32"/>
          <w:szCs w:val="32"/>
          <w:lang w:val="en-US" w:eastAsia="zh-CN"/>
        </w:rPr>
        <w:t>5</w:t>
      </w:r>
      <w:r>
        <w:rPr>
          <w:rFonts w:hint="eastAsia" w:ascii="仿宋" w:hAnsi="仿宋" w:eastAsia="仿宋" w:cs="仿宋"/>
          <w:spacing w:val="15"/>
          <w:kern w:val="0"/>
          <w:sz w:val="32"/>
          <w:szCs w:val="32"/>
        </w:rPr>
        <w:t>）</w:t>
      </w:r>
      <w:r>
        <w:rPr>
          <w:rFonts w:hint="eastAsia" w:ascii="仿宋" w:hAnsi="仿宋" w:eastAsia="仿宋"/>
          <w:spacing w:val="15"/>
          <w:kern w:val="0"/>
          <w:sz w:val="32"/>
          <w:szCs w:val="32"/>
        </w:rPr>
        <w:t>企查查或水滴信用首页股东信息，主要人员截图并加盖</w:t>
      </w:r>
      <w:r>
        <w:rPr>
          <w:rFonts w:hint="eastAsia" w:ascii="仿宋" w:hAnsi="仿宋" w:eastAsia="仿宋"/>
          <w:spacing w:val="15"/>
          <w:kern w:val="0"/>
          <w:sz w:val="32"/>
          <w:szCs w:val="32"/>
          <w:lang w:eastAsia="zh-CN"/>
        </w:rPr>
        <w:t>投标</w:t>
      </w:r>
      <w:r>
        <w:rPr>
          <w:rFonts w:hint="eastAsia" w:ascii="仿宋" w:hAnsi="仿宋" w:eastAsia="仿宋"/>
          <w:spacing w:val="15"/>
          <w:kern w:val="0"/>
          <w:sz w:val="32"/>
          <w:szCs w:val="32"/>
        </w:rPr>
        <w:t>单位公章。</w:t>
      </w:r>
    </w:p>
    <w:p w14:paraId="0F9262F5">
      <w:pPr>
        <w:widowControl/>
        <w:spacing w:line="480" w:lineRule="exact"/>
        <w:ind w:firstLine="700" w:firstLineChars="200"/>
        <w:jc w:val="left"/>
        <w:rPr>
          <w:rFonts w:hint="eastAsia" w:ascii="仿宋" w:hAnsi="仿宋" w:eastAsia="仿宋" w:cs="仿宋"/>
          <w:spacing w:val="15"/>
          <w:kern w:val="0"/>
          <w:sz w:val="32"/>
          <w:szCs w:val="32"/>
        </w:rPr>
      </w:pPr>
      <w:r>
        <w:rPr>
          <w:rFonts w:hint="eastAsia" w:ascii="仿宋" w:hAnsi="仿宋" w:eastAsia="仿宋"/>
          <w:spacing w:val="15"/>
          <w:kern w:val="0"/>
          <w:sz w:val="32"/>
          <w:szCs w:val="32"/>
        </w:rPr>
        <w:t>（</w:t>
      </w:r>
      <w:r>
        <w:rPr>
          <w:rFonts w:hint="eastAsia" w:ascii="仿宋" w:hAnsi="仿宋" w:eastAsia="仿宋"/>
          <w:spacing w:val="15"/>
          <w:kern w:val="0"/>
          <w:sz w:val="32"/>
          <w:szCs w:val="32"/>
          <w:lang w:val="en-US" w:eastAsia="zh-CN"/>
        </w:rPr>
        <w:t>6</w:t>
      </w:r>
      <w:r>
        <w:rPr>
          <w:rFonts w:hint="eastAsia" w:ascii="仿宋" w:hAnsi="仿宋" w:eastAsia="仿宋"/>
          <w:spacing w:val="15"/>
          <w:kern w:val="0"/>
          <w:sz w:val="32"/>
          <w:szCs w:val="32"/>
        </w:rPr>
        <w:t>）</w:t>
      </w:r>
      <w:r>
        <w:rPr>
          <w:rFonts w:hint="eastAsia" w:ascii="仿宋" w:hAnsi="仿宋" w:eastAsia="仿宋" w:cs="仿宋"/>
          <w:spacing w:val="15"/>
          <w:kern w:val="0"/>
          <w:sz w:val="32"/>
          <w:szCs w:val="32"/>
        </w:rPr>
        <w:t>关联要求（附件</w:t>
      </w:r>
      <w:r>
        <w:rPr>
          <w:rFonts w:hint="eastAsia" w:ascii="仿宋" w:hAnsi="仿宋" w:eastAsia="仿宋" w:cs="仿宋"/>
          <w:spacing w:val="15"/>
          <w:kern w:val="0"/>
          <w:sz w:val="32"/>
          <w:szCs w:val="32"/>
          <w:lang w:val="en-US" w:eastAsia="zh-CN"/>
        </w:rPr>
        <w:t>8</w:t>
      </w:r>
      <w:r>
        <w:rPr>
          <w:rFonts w:hint="eastAsia" w:ascii="仿宋" w:hAnsi="仿宋" w:eastAsia="仿宋" w:cs="仿宋"/>
          <w:spacing w:val="15"/>
          <w:kern w:val="0"/>
          <w:sz w:val="32"/>
          <w:szCs w:val="32"/>
        </w:rPr>
        <w:t>格式）</w:t>
      </w:r>
    </w:p>
    <w:p w14:paraId="3D4B4685">
      <w:pPr>
        <w:widowControl/>
        <w:spacing w:line="480" w:lineRule="exact"/>
        <w:ind w:firstLine="700" w:firstLineChars="200"/>
        <w:rPr>
          <w:rFonts w:hint="eastAsia" w:ascii="仿宋" w:hAnsi="仿宋" w:eastAsia="仿宋" w:cs="仿宋"/>
          <w:spacing w:val="15"/>
          <w:kern w:val="0"/>
          <w:sz w:val="32"/>
          <w:szCs w:val="32"/>
          <w:highlight w:val="none"/>
        </w:rPr>
      </w:pPr>
      <w:r>
        <w:rPr>
          <w:rFonts w:hint="eastAsia" w:ascii="仿宋" w:hAnsi="仿宋" w:eastAsia="仿宋" w:cs="仿宋"/>
          <w:spacing w:val="15"/>
          <w:kern w:val="0"/>
          <w:sz w:val="32"/>
          <w:szCs w:val="32"/>
        </w:rPr>
        <w:t>（</w:t>
      </w:r>
      <w:r>
        <w:rPr>
          <w:rFonts w:hint="eastAsia" w:ascii="仿宋" w:hAnsi="仿宋" w:eastAsia="仿宋" w:cs="仿宋"/>
          <w:spacing w:val="15"/>
          <w:kern w:val="0"/>
          <w:sz w:val="32"/>
          <w:szCs w:val="32"/>
          <w:lang w:val="en-US" w:eastAsia="zh-CN"/>
        </w:rPr>
        <w:t>7</w:t>
      </w:r>
      <w:r>
        <w:rPr>
          <w:rFonts w:hint="eastAsia" w:ascii="仿宋" w:hAnsi="仿宋" w:eastAsia="仿宋" w:cs="仿宋"/>
          <w:spacing w:val="15"/>
          <w:kern w:val="0"/>
          <w:sz w:val="32"/>
          <w:szCs w:val="32"/>
          <w:highlight w:val="none"/>
        </w:rPr>
        <w:t>）增值税要求（附件</w:t>
      </w:r>
      <w:r>
        <w:rPr>
          <w:rFonts w:hint="eastAsia" w:ascii="仿宋" w:hAnsi="仿宋" w:eastAsia="仿宋" w:cs="仿宋"/>
          <w:spacing w:val="15"/>
          <w:kern w:val="0"/>
          <w:sz w:val="32"/>
          <w:szCs w:val="32"/>
          <w:highlight w:val="none"/>
          <w:lang w:val="en-US" w:eastAsia="zh-CN"/>
        </w:rPr>
        <w:t>8</w:t>
      </w:r>
      <w:r>
        <w:rPr>
          <w:rFonts w:hint="eastAsia" w:ascii="仿宋" w:hAnsi="仿宋" w:eastAsia="仿宋" w:cs="仿宋"/>
          <w:spacing w:val="15"/>
          <w:kern w:val="0"/>
          <w:sz w:val="32"/>
          <w:szCs w:val="32"/>
          <w:highlight w:val="none"/>
        </w:rPr>
        <w:t>格式）</w:t>
      </w:r>
    </w:p>
    <w:p w14:paraId="48DBE828">
      <w:pPr>
        <w:widowControl/>
        <w:spacing w:line="480" w:lineRule="exact"/>
        <w:ind w:firstLine="700" w:firstLineChars="200"/>
        <w:rPr>
          <w:rFonts w:hint="eastAsia" w:ascii="仿宋" w:hAnsi="仿宋" w:eastAsia="仿宋" w:cs="仿宋"/>
          <w:spacing w:val="15"/>
          <w:kern w:val="0"/>
          <w:sz w:val="32"/>
          <w:szCs w:val="32"/>
          <w:highlight w:val="none"/>
          <w:lang w:val="en-US" w:eastAsia="zh-CN"/>
        </w:rPr>
      </w:pPr>
      <w:r>
        <w:rPr>
          <w:rFonts w:hint="eastAsia" w:ascii="仿宋" w:hAnsi="仿宋" w:eastAsia="仿宋" w:cs="仿宋"/>
          <w:spacing w:val="15"/>
          <w:kern w:val="0"/>
          <w:sz w:val="32"/>
          <w:szCs w:val="32"/>
          <w:highlight w:val="none"/>
          <w:lang w:val="en-US" w:eastAsia="zh-CN"/>
        </w:rPr>
        <w:t>7.固定资产清查专项服务合同（</w:t>
      </w:r>
      <w:r>
        <w:rPr>
          <w:rFonts w:hint="eastAsia" w:ascii="仿宋" w:hAnsi="仿宋" w:eastAsia="仿宋" w:cs="仿宋"/>
          <w:spacing w:val="15"/>
          <w:kern w:val="0"/>
          <w:sz w:val="32"/>
          <w:szCs w:val="32"/>
          <w:highlight w:val="none"/>
        </w:rPr>
        <w:t>附件</w:t>
      </w:r>
      <w:r>
        <w:rPr>
          <w:rFonts w:hint="eastAsia" w:ascii="仿宋" w:hAnsi="仿宋" w:eastAsia="仿宋" w:cs="仿宋"/>
          <w:spacing w:val="15"/>
          <w:kern w:val="0"/>
          <w:sz w:val="32"/>
          <w:szCs w:val="32"/>
          <w:highlight w:val="none"/>
          <w:lang w:val="en-US" w:eastAsia="zh-CN"/>
        </w:rPr>
        <w:t>7</w:t>
      </w:r>
      <w:r>
        <w:rPr>
          <w:rFonts w:hint="eastAsia" w:ascii="仿宋" w:hAnsi="仿宋" w:eastAsia="仿宋" w:cs="仿宋"/>
          <w:spacing w:val="15"/>
          <w:kern w:val="0"/>
          <w:sz w:val="32"/>
          <w:szCs w:val="32"/>
          <w:highlight w:val="none"/>
        </w:rPr>
        <w:t>格式</w:t>
      </w:r>
      <w:r>
        <w:rPr>
          <w:rFonts w:hint="eastAsia" w:ascii="仿宋" w:hAnsi="仿宋" w:eastAsia="仿宋" w:cs="仿宋"/>
          <w:spacing w:val="15"/>
          <w:kern w:val="0"/>
          <w:sz w:val="32"/>
          <w:szCs w:val="32"/>
          <w:highlight w:val="none"/>
          <w:lang w:val="en-US" w:eastAsia="zh-CN"/>
        </w:rPr>
        <w:t>）</w:t>
      </w:r>
    </w:p>
    <w:p w14:paraId="12DF67F2">
      <w:pPr>
        <w:widowControl/>
        <w:spacing w:line="480" w:lineRule="exact"/>
        <w:ind w:firstLine="700" w:firstLineChars="200"/>
        <w:rPr>
          <w:rFonts w:hint="eastAsia" w:ascii="仿宋" w:hAnsi="仿宋" w:eastAsia="仿宋" w:cs="仿宋"/>
          <w:spacing w:val="15"/>
          <w:kern w:val="0"/>
          <w:sz w:val="32"/>
          <w:szCs w:val="32"/>
          <w:highlight w:val="none"/>
          <w:lang w:val="en-US" w:eastAsia="zh-CN"/>
        </w:rPr>
      </w:pPr>
      <w:r>
        <w:rPr>
          <w:rFonts w:hint="eastAsia" w:ascii="仿宋" w:hAnsi="仿宋" w:eastAsia="仿宋" w:cs="仿宋"/>
          <w:spacing w:val="15"/>
          <w:kern w:val="0"/>
          <w:sz w:val="32"/>
          <w:szCs w:val="32"/>
          <w:highlight w:val="none"/>
          <w:lang w:val="en-US" w:eastAsia="zh-CN"/>
        </w:rPr>
        <w:t>8</w:t>
      </w:r>
      <w:r>
        <w:rPr>
          <w:rFonts w:hint="eastAsia" w:ascii="仿宋" w:hAnsi="仿宋" w:eastAsia="仿宋" w:cs="仿宋"/>
          <w:spacing w:val="15"/>
          <w:kern w:val="0"/>
          <w:sz w:val="32"/>
          <w:szCs w:val="32"/>
          <w:highlight w:val="none"/>
        </w:rPr>
        <w:t>.报价一览表（按附件6的格式报价）</w:t>
      </w:r>
      <w:r>
        <w:rPr>
          <w:rFonts w:hint="eastAsia" w:ascii="仿宋" w:hAnsi="仿宋" w:eastAsia="仿宋" w:cs="仿宋"/>
          <w:spacing w:val="15"/>
          <w:kern w:val="0"/>
          <w:sz w:val="32"/>
          <w:szCs w:val="32"/>
          <w:highlight w:val="none"/>
          <w:lang w:val="en-US" w:eastAsia="zh-CN"/>
        </w:rPr>
        <w:t>需单独装订成册。</w:t>
      </w:r>
    </w:p>
    <w:p w14:paraId="3B9E9027">
      <w:pPr>
        <w:widowControl/>
        <w:spacing w:line="480" w:lineRule="exact"/>
        <w:ind w:firstLine="703" w:firstLineChars="200"/>
        <w:rPr>
          <w:rFonts w:hint="eastAsia" w:ascii="黑体" w:hAnsi="黑体" w:eastAsia="黑体" w:cs="黑体"/>
          <w:b/>
          <w:bCs/>
          <w:sz w:val="32"/>
          <w:szCs w:val="32"/>
        </w:rPr>
      </w:pPr>
      <w:r>
        <w:rPr>
          <w:rFonts w:hint="eastAsia" w:ascii="黑体" w:hAnsi="黑体" w:eastAsia="黑体" w:cs="黑体"/>
          <w:b/>
          <w:bCs/>
          <w:spacing w:val="15"/>
          <w:kern w:val="0"/>
          <w:sz w:val="32"/>
          <w:szCs w:val="32"/>
        </w:rPr>
        <w:t>二、</w:t>
      </w:r>
      <w:r>
        <w:rPr>
          <w:rFonts w:hint="eastAsia" w:ascii="黑体" w:hAnsi="黑体" w:eastAsia="黑体" w:cs="黑体"/>
          <w:b/>
          <w:bCs/>
          <w:spacing w:val="15"/>
          <w:kern w:val="0"/>
          <w:sz w:val="32"/>
          <w:szCs w:val="32"/>
          <w:lang w:eastAsia="zh-CN"/>
        </w:rPr>
        <w:t>投标</w:t>
      </w:r>
      <w:r>
        <w:rPr>
          <w:rFonts w:hint="eastAsia" w:ascii="黑体" w:hAnsi="黑体" w:eastAsia="黑体" w:cs="黑体"/>
          <w:b/>
          <w:bCs/>
          <w:spacing w:val="15"/>
          <w:kern w:val="0"/>
          <w:sz w:val="32"/>
          <w:szCs w:val="32"/>
        </w:rPr>
        <w:t>文件编制要求</w:t>
      </w:r>
    </w:p>
    <w:p w14:paraId="4D0D0A2C">
      <w:pPr>
        <w:widowControl/>
        <w:spacing w:line="480" w:lineRule="exact"/>
        <w:ind w:firstLine="700" w:firstLineChars="200"/>
        <w:rPr>
          <w:rFonts w:hint="eastAsia" w:ascii="仿宋" w:hAnsi="仿宋" w:eastAsia="仿宋"/>
          <w:spacing w:val="15"/>
          <w:kern w:val="0"/>
          <w:sz w:val="32"/>
          <w:szCs w:val="32"/>
          <w:highlight w:val="none"/>
        </w:rPr>
      </w:pPr>
      <w:r>
        <w:rPr>
          <w:rFonts w:hint="eastAsia" w:ascii="仿宋" w:hAnsi="仿宋" w:eastAsia="仿宋"/>
          <w:spacing w:val="15"/>
          <w:kern w:val="0"/>
          <w:sz w:val="32"/>
          <w:szCs w:val="32"/>
          <w:highlight w:val="none"/>
        </w:rPr>
        <w:t>1.以上资料如有复印件，须在复印件上加盖</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单位公章。</w:t>
      </w:r>
    </w:p>
    <w:p w14:paraId="084C2A4E">
      <w:pPr>
        <w:widowControl/>
        <w:spacing w:line="480" w:lineRule="exact"/>
        <w:ind w:firstLine="700" w:firstLineChars="200"/>
        <w:rPr>
          <w:rFonts w:hint="eastAsia" w:ascii="仿宋" w:hAnsi="仿宋" w:eastAsia="仿宋"/>
          <w:spacing w:val="15"/>
          <w:kern w:val="0"/>
          <w:sz w:val="32"/>
          <w:szCs w:val="32"/>
          <w:highlight w:val="none"/>
        </w:rPr>
      </w:pPr>
      <w:r>
        <w:rPr>
          <w:rFonts w:hint="eastAsia" w:ascii="仿宋" w:hAnsi="仿宋" w:eastAsia="仿宋"/>
          <w:spacing w:val="15"/>
          <w:kern w:val="0"/>
          <w:sz w:val="32"/>
          <w:szCs w:val="32"/>
          <w:highlight w:val="none"/>
        </w:rPr>
        <w:t>2.</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文件须装订成册并编制目录及页码。</w:t>
      </w:r>
    </w:p>
    <w:p w14:paraId="6CFFB086">
      <w:pPr>
        <w:widowControl/>
        <w:spacing w:line="480" w:lineRule="exact"/>
        <w:ind w:firstLine="700" w:firstLineChars="200"/>
        <w:rPr>
          <w:rFonts w:hint="eastAsia" w:ascii="仿宋" w:hAnsi="仿宋" w:eastAsia="仿宋"/>
          <w:spacing w:val="15"/>
          <w:kern w:val="0"/>
          <w:sz w:val="32"/>
          <w:szCs w:val="32"/>
          <w:highlight w:val="none"/>
        </w:rPr>
      </w:pPr>
      <w:r>
        <w:rPr>
          <w:rFonts w:hint="eastAsia" w:ascii="仿宋" w:hAnsi="仿宋" w:eastAsia="仿宋"/>
          <w:spacing w:val="15"/>
          <w:kern w:val="0"/>
          <w:sz w:val="32"/>
          <w:szCs w:val="32"/>
          <w:highlight w:val="none"/>
        </w:rPr>
        <w:t>3.</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文件均须打印或用不褪色的书写工具书写，字迹工整，任何一页不得涂改、插字、删字。</w:t>
      </w:r>
    </w:p>
    <w:p w14:paraId="2823FBBE">
      <w:pPr>
        <w:widowControl/>
        <w:spacing w:line="480" w:lineRule="exact"/>
        <w:ind w:firstLine="700" w:firstLineChars="200"/>
        <w:rPr>
          <w:rFonts w:hint="eastAsia" w:ascii="仿宋" w:hAnsi="仿宋" w:eastAsia="仿宋"/>
          <w:spacing w:val="15"/>
          <w:kern w:val="0"/>
          <w:sz w:val="32"/>
          <w:szCs w:val="32"/>
          <w:highlight w:val="none"/>
        </w:rPr>
      </w:pPr>
      <w:r>
        <w:rPr>
          <w:rFonts w:hint="eastAsia" w:ascii="仿宋" w:hAnsi="仿宋" w:eastAsia="仿宋"/>
          <w:spacing w:val="15"/>
          <w:kern w:val="0"/>
          <w:sz w:val="32"/>
          <w:szCs w:val="32"/>
          <w:highlight w:val="none"/>
        </w:rPr>
        <w:t>4.</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文件伍份。正本1份，副本</w:t>
      </w:r>
      <w:r>
        <w:rPr>
          <w:rFonts w:hint="eastAsia" w:ascii="仿宋" w:hAnsi="仿宋" w:eastAsia="仿宋"/>
          <w:spacing w:val="15"/>
          <w:kern w:val="0"/>
          <w:sz w:val="32"/>
          <w:szCs w:val="32"/>
          <w:highlight w:val="none"/>
          <w:lang w:val="en-US" w:eastAsia="zh-CN"/>
        </w:rPr>
        <w:t>4</w:t>
      </w:r>
      <w:r>
        <w:rPr>
          <w:rFonts w:hint="eastAsia" w:ascii="仿宋" w:hAnsi="仿宋" w:eastAsia="仿宋"/>
          <w:spacing w:val="15"/>
          <w:kern w:val="0"/>
          <w:sz w:val="32"/>
          <w:szCs w:val="32"/>
          <w:highlight w:val="none"/>
        </w:rPr>
        <w:t>份。纸质版</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文件须清楚地注明“正本”或“副本”的字样。若正本与副本中存在不符的内容，以正本为准；若纸质版文件与电子文件中存在不符的内容，以纸质版文件为准。同一数字的表达不一致时，以大写为准。</w:t>
      </w:r>
    </w:p>
    <w:p w14:paraId="077D73A1">
      <w:pPr>
        <w:widowControl/>
        <w:spacing w:line="480" w:lineRule="exact"/>
        <w:ind w:firstLine="700" w:firstLineChars="200"/>
        <w:rPr>
          <w:rFonts w:hint="eastAsia" w:ascii="仿宋" w:hAnsi="仿宋" w:eastAsia="仿宋"/>
          <w:spacing w:val="15"/>
          <w:kern w:val="0"/>
          <w:sz w:val="32"/>
          <w:szCs w:val="32"/>
          <w:highlight w:val="none"/>
        </w:rPr>
      </w:pPr>
      <w:r>
        <w:rPr>
          <w:rFonts w:hint="eastAsia" w:ascii="仿宋" w:hAnsi="仿宋" w:eastAsia="仿宋"/>
          <w:spacing w:val="15"/>
          <w:kern w:val="0"/>
          <w:sz w:val="32"/>
          <w:szCs w:val="32"/>
          <w:highlight w:val="none"/>
        </w:rPr>
        <w:t>5.</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文件装袋后应进行密封、封口应粘贴封口条，写上开标启封时间、由</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人法定代表人或授权委托人签字并加盖</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单位公章。如果</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文件没有按上述要求密封，</w:t>
      </w:r>
      <w:r>
        <w:rPr>
          <w:rFonts w:hint="eastAsia" w:ascii="仿宋" w:hAnsi="仿宋" w:eastAsia="仿宋"/>
          <w:spacing w:val="15"/>
          <w:kern w:val="0"/>
          <w:sz w:val="32"/>
          <w:szCs w:val="32"/>
          <w:highlight w:val="none"/>
          <w:lang w:eastAsia="zh-CN"/>
        </w:rPr>
        <w:t>招标</w:t>
      </w:r>
      <w:r>
        <w:rPr>
          <w:rFonts w:hint="eastAsia" w:ascii="仿宋" w:hAnsi="仿宋" w:eastAsia="仿宋"/>
          <w:spacing w:val="15"/>
          <w:kern w:val="0"/>
          <w:sz w:val="32"/>
          <w:szCs w:val="32"/>
          <w:highlight w:val="none"/>
        </w:rPr>
        <w:t>人将不承担</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文件错放或提前开封的责任，</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文件将予以拒绝。</w:t>
      </w:r>
    </w:p>
    <w:p w14:paraId="26E1D495">
      <w:pPr>
        <w:keepNext w:val="0"/>
        <w:keepLines w:val="0"/>
        <w:pageBreakBefore w:val="0"/>
        <w:widowControl/>
        <w:kinsoku/>
        <w:wordWrap/>
        <w:overflowPunct/>
        <w:topLinePunct w:val="0"/>
        <w:autoSpaceDE/>
        <w:autoSpaceDN/>
        <w:bidi w:val="0"/>
        <w:spacing w:line="480" w:lineRule="exact"/>
        <w:ind w:firstLine="700" w:firstLineChars="200"/>
        <w:jc w:val="both"/>
        <w:outlineLvl w:val="9"/>
        <w:rPr>
          <w:rFonts w:hint="eastAsia" w:ascii="仿宋" w:hAnsi="仿宋" w:eastAsia="仿宋"/>
          <w:spacing w:val="15"/>
          <w:kern w:val="0"/>
          <w:sz w:val="32"/>
          <w:szCs w:val="32"/>
          <w:highlight w:val="none"/>
        </w:rPr>
      </w:pPr>
      <w:r>
        <w:rPr>
          <w:rFonts w:hint="eastAsia" w:ascii="仿宋" w:hAnsi="仿宋" w:eastAsia="仿宋"/>
          <w:color w:val="auto"/>
          <w:spacing w:val="15"/>
          <w:kern w:val="0"/>
          <w:sz w:val="32"/>
          <w:szCs w:val="32"/>
          <w:highlight w:val="none"/>
          <w:lang w:val="en-US" w:eastAsia="zh-CN"/>
        </w:rPr>
        <w:t>6.</w:t>
      </w:r>
      <w:r>
        <w:rPr>
          <w:rFonts w:hint="eastAsia" w:ascii="仿宋" w:hAnsi="仿宋" w:eastAsia="仿宋"/>
          <w:color w:val="auto"/>
          <w:spacing w:val="15"/>
          <w:kern w:val="0"/>
          <w:sz w:val="32"/>
          <w:szCs w:val="32"/>
          <w:highlight w:val="none"/>
          <w:u w:val="single"/>
          <w:lang w:val="en-US" w:eastAsia="zh-CN"/>
        </w:rPr>
        <w:t>报价部分应单独封装，</w:t>
      </w:r>
      <w:r>
        <w:rPr>
          <w:rFonts w:hint="eastAsia" w:ascii="仿宋" w:hAnsi="仿宋" w:eastAsia="仿宋"/>
          <w:color w:val="auto"/>
          <w:spacing w:val="15"/>
          <w:kern w:val="0"/>
          <w:sz w:val="32"/>
          <w:szCs w:val="32"/>
          <w:highlight w:val="none"/>
          <w:u w:val="single"/>
        </w:rPr>
        <w:t>封口应粘贴封口条</w:t>
      </w:r>
      <w:r>
        <w:rPr>
          <w:rFonts w:hint="eastAsia" w:ascii="仿宋" w:hAnsi="仿宋" w:eastAsia="仿宋"/>
          <w:color w:val="auto"/>
          <w:spacing w:val="15"/>
          <w:kern w:val="0"/>
          <w:sz w:val="32"/>
          <w:szCs w:val="32"/>
          <w:highlight w:val="none"/>
          <w:u w:val="single"/>
          <w:lang w:eastAsia="zh-CN"/>
        </w:rPr>
        <w:t>，</w:t>
      </w:r>
      <w:r>
        <w:rPr>
          <w:rFonts w:hint="eastAsia" w:ascii="仿宋" w:hAnsi="仿宋" w:eastAsia="仿宋"/>
          <w:b w:val="0"/>
          <w:bCs w:val="0"/>
          <w:color w:val="auto"/>
          <w:spacing w:val="15"/>
          <w:kern w:val="0"/>
          <w:sz w:val="32"/>
          <w:szCs w:val="32"/>
          <w:highlight w:val="none"/>
          <w:u w:val="single"/>
        </w:rPr>
        <w:t>由</w:t>
      </w:r>
      <w:r>
        <w:rPr>
          <w:rFonts w:hint="eastAsia" w:ascii="仿宋" w:hAnsi="仿宋" w:eastAsia="仿宋"/>
          <w:b w:val="0"/>
          <w:bCs w:val="0"/>
          <w:color w:val="auto"/>
          <w:spacing w:val="15"/>
          <w:kern w:val="0"/>
          <w:sz w:val="32"/>
          <w:szCs w:val="32"/>
          <w:highlight w:val="none"/>
          <w:u w:val="single"/>
          <w:lang w:val="en-US" w:eastAsia="zh-CN"/>
        </w:rPr>
        <w:t>投标人</w:t>
      </w:r>
      <w:r>
        <w:rPr>
          <w:rFonts w:hint="eastAsia" w:ascii="仿宋" w:hAnsi="仿宋" w:eastAsia="仿宋"/>
          <w:b w:val="0"/>
          <w:bCs w:val="0"/>
          <w:color w:val="auto"/>
          <w:spacing w:val="15"/>
          <w:kern w:val="0"/>
          <w:sz w:val="32"/>
          <w:szCs w:val="32"/>
          <w:highlight w:val="none"/>
          <w:u w:val="single"/>
        </w:rPr>
        <w:t>法定代表人或授权</w:t>
      </w:r>
      <w:r>
        <w:rPr>
          <w:rFonts w:hint="eastAsia" w:ascii="仿宋" w:hAnsi="仿宋" w:eastAsia="仿宋"/>
          <w:b w:val="0"/>
          <w:bCs w:val="0"/>
          <w:color w:val="auto"/>
          <w:spacing w:val="15"/>
          <w:kern w:val="0"/>
          <w:sz w:val="32"/>
          <w:szCs w:val="32"/>
          <w:highlight w:val="none"/>
          <w:u w:val="single"/>
          <w:lang w:val="en-US" w:eastAsia="zh-CN"/>
        </w:rPr>
        <w:t>委托人</w:t>
      </w:r>
      <w:r>
        <w:rPr>
          <w:rFonts w:hint="eastAsia" w:ascii="仿宋" w:hAnsi="仿宋" w:eastAsia="仿宋"/>
          <w:b w:val="0"/>
          <w:bCs w:val="0"/>
          <w:color w:val="auto"/>
          <w:spacing w:val="15"/>
          <w:kern w:val="0"/>
          <w:sz w:val="32"/>
          <w:szCs w:val="32"/>
          <w:highlight w:val="none"/>
          <w:u w:val="single"/>
        </w:rPr>
        <w:t>签字并加盖</w:t>
      </w:r>
      <w:r>
        <w:rPr>
          <w:rFonts w:hint="eastAsia" w:ascii="仿宋" w:hAnsi="仿宋" w:eastAsia="仿宋"/>
          <w:b w:val="0"/>
          <w:bCs w:val="0"/>
          <w:color w:val="auto"/>
          <w:spacing w:val="15"/>
          <w:kern w:val="0"/>
          <w:sz w:val="32"/>
          <w:szCs w:val="32"/>
          <w:highlight w:val="none"/>
          <w:u w:val="single"/>
          <w:lang w:eastAsia="zh-CN"/>
        </w:rPr>
        <w:t>投标</w:t>
      </w:r>
      <w:r>
        <w:rPr>
          <w:rFonts w:hint="default" w:ascii="仿宋" w:hAnsi="仿宋" w:eastAsia="仿宋"/>
          <w:b w:val="0"/>
          <w:bCs w:val="0"/>
          <w:color w:val="auto"/>
          <w:spacing w:val="15"/>
          <w:kern w:val="0"/>
          <w:sz w:val="32"/>
          <w:szCs w:val="32"/>
          <w:highlight w:val="none"/>
          <w:u w:val="single"/>
          <w:lang w:eastAsia="zh-CN"/>
        </w:rPr>
        <w:t>单位</w:t>
      </w:r>
      <w:r>
        <w:rPr>
          <w:rFonts w:hint="eastAsia" w:ascii="仿宋" w:hAnsi="仿宋" w:eastAsia="仿宋"/>
          <w:b w:val="0"/>
          <w:bCs w:val="0"/>
          <w:color w:val="auto"/>
          <w:spacing w:val="15"/>
          <w:kern w:val="0"/>
          <w:sz w:val="32"/>
          <w:szCs w:val="32"/>
          <w:highlight w:val="none"/>
          <w:u w:val="single"/>
        </w:rPr>
        <w:t>公章。</w:t>
      </w:r>
      <w:r>
        <w:rPr>
          <w:rFonts w:hint="eastAsia" w:ascii="仿宋" w:hAnsi="仿宋" w:eastAsia="仿宋"/>
          <w:b w:val="0"/>
          <w:bCs w:val="0"/>
          <w:color w:val="auto"/>
          <w:spacing w:val="15"/>
          <w:kern w:val="0"/>
          <w:sz w:val="32"/>
          <w:szCs w:val="32"/>
          <w:highlight w:val="none"/>
          <w:u w:val="single"/>
          <w:lang w:val="en-US" w:eastAsia="zh-CN"/>
        </w:rPr>
        <w:t>并投入投标文件袋中。</w:t>
      </w:r>
      <w:r>
        <w:rPr>
          <w:rFonts w:hint="eastAsia" w:ascii="仿宋" w:hAnsi="仿宋" w:eastAsia="仿宋"/>
          <w:color w:val="auto"/>
          <w:spacing w:val="15"/>
          <w:kern w:val="0"/>
          <w:sz w:val="32"/>
          <w:szCs w:val="32"/>
          <w:highlight w:val="none"/>
          <w:u w:val="single"/>
        </w:rPr>
        <w:t>如果</w:t>
      </w:r>
      <w:r>
        <w:rPr>
          <w:rFonts w:hint="eastAsia" w:ascii="仿宋" w:hAnsi="仿宋" w:eastAsia="仿宋"/>
          <w:color w:val="auto"/>
          <w:spacing w:val="15"/>
          <w:kern w:val="0"/>
          <w:sz w:val="32"/>
          <w:szCs w:val="32"/>
          <w:highlight w:val="none"/>
          <w:u w:val="single"/>
          <w:lang w:val="en-US" w:eastAsia="zh-CN"/>
        </w:rPr>
        <w:t>投标文件</w:t>
      </w:r>
      <w:r>
        <w:rPr>
          <w:rFonts w:hint="eastAsia" w:ascii="仿宋" w:hAnsi="仿宋" w:eastAsia="仿宋"/>
          <w:color w:val="auto"/>
          <w:spacing w:val="15"/>
          <w:kern w:val="0"/>
          <w:sz w:val="32"/>
          <w:szCs w:val="32"/>
          <w:highlight w:val="none"/>
          <w:u w:val="single"/>
        </w:rPr>
        <w:t>没有按上述要求密封，</w:t>
      </w:r>
      <w:r>
        <w:rPr>
          <w:rFonts w:hint="eastAsia" w:ascii="仿宋" w:hAnsi="仿宋" w:eastAsia="仿宋"/>
          <w:color w:val="auto"/>
          <w:spacing w:val="15"/>
          <w:kern w:val="0"/>
          <w:sz w:val="32"/>
          <w:szCs w:val="32"/>
          <w:highlight w:val="none"/>
          <w:u w:val="single"/>
          <w:lang w:val="en-US" w:eastAsia="zh-CN"/>
        </w:rPr>
        <w:t>招标人可视为无效标书。</w:t>
      </w:r>
    </w:p>
    <w:p w14:paraId="72C9A587">
      <w:pPr>
        <w:widowControl/>
        <w:spacing w:line="480" w:lineRule="exact"/>
        <w:ind w:firstLine="700" w:firstLineChars="200"/>
        <w:rPr>
          <w:rFonts w:hint="eastAsia" w:ascii="仿宋" w:hAnsi="仿宋" w:eastAsia="仿宋"/>
          <w:spacing w:val="15"/>
          <w:kern w:val="0"/>
          <w:sz w:val="32"/>
          <w:szCs w:val="32"/>
          <w:highlight w:val="none"/>
        </w:rPr>
      </w:pPr>
      <w:r>
        <w:rPr>
          <w:rFonts w:hint="eastAsia" w:ascii="仿宋" w:hAnsi="仿宋" w:eastAsia="仿宋"/>
          <w:spacing w:val="15"/>
          <w:kern w:val="0"/>
          <w:sz w:val="32"/>
          <w:szCs w:val="32"/>
          <w:highlight w:val="none"/>
          <w:lang w:val="en-US" w:eastAsia="zh-CN"/>
        </w:rPr>
        <w:t>7</w:t>
      </w:r>
      <w:r>
        <w:rPr>
          <w:rFonts w:hint="eastAsia" w:ascii="仿宋" w:hAnsi="仿宋" w:eastAsia="仿宋"/>
          <w:spacing w:val="15"/>
          <w:kern w:val="0"/>
          <w:sz w:val="32"/>
          <w:szCs w:val="32"/>
          <w:highlight w:val="none"/>
        </w:rPr>
        <w:t>.</w:t>
      </w:r>
      <w:r>
        <w:rPr>
          <w:rFonts w:hint="eastAsia" w:ascii="仿宋" w:hAnsi="仿宋" w:eastAsia="仿宋"/>
          <w:spacing w:val="15"/>
          <w:kern w:val="0"/>
          <w:sz w:val="32"/>
          <w:szCs w:val="32"/>
          <w:highlight w:val="none"/>
          <w:lang w:eastAsia="zh-CN"/>
        </w:rPr>
        <w:t>招标</w:t>
      </w:r>
      <w:r>
        <w:rPr>
          <w:rFonts w:hint="eastAsia" w:ascii="仿宋" w:hAnsi="仿宋" w:eastAsia="仿宋"/>
          <w:spacing w:val="15"/>
          <w:kern w:val="0"/>
          <w:sz w:val="32"/>
          <w:szCs w:val="32"/>
          <w:highlight w:val="none"/>
        </w:rPr>
        <w:t>有效期为提交</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文件截止之日起</w:t>
      </w:r>
      <w:r>
        <w:rPr>
          <w:rFonts w:hint="eastAsia" w:ascii="仿宋" w:hAnsi="仿宋" w:eastAsia="仿宋"/>
          <w:spacing w:val="15"/>
          <w:kern w:val="0"/>
          <w:sz w:val="32"/>
          <w:szCs w:val="32"/>
          <w:highlight w:val="none"/>
          <w:lang w:val="en-US" w:eastAsia="zh-CN"/>
        </w:rPr>
        <w:t>15</w:t>
      </w:r>
      <w:r>
        <w:rPr>
          <w:rFonts w:hint="eastAsia" w:ascii="仿宋" w:hAnsi="仿宋" w:eastAsia="仿宋"/>
          <w:spacing w:val="15"/>
          <w:kern w:val="0"/>
          <w:sz w:val="32"/>
          <w:szCs w:val="32"/>
          <w:highlight w:val="none"/>
        </w:rPr>
        <w:t>天，在此期限内，凡符合</w:t>
      </w:r>
      <w:r>
        <w:rPr>
          <w:rFonts w:hint="eastAsia" w:ascii="仿宋" w:hAnsi="仿宋" w:eastAsia="仿宋"/>
          <w:spacing w:val="15"/>
          <w:kern w:val="0"/>
          <w:sz w:val="32"/>
          <w:szCs w:val="32"/>
          <w:highlight w:val="none"/>
          <w:lang w:eastAsia="zh-CN"/>
        </w:rPr>
        <w:t>招标</w:t>
      </w:r>
      <w:r>
        <w:rPr>
          <w:rFonts w:hint="eastAsia" w:ascii="仿宋" w:hAnsi="仿宋" w:eastAsia="仿宋"/>
          <w:spacing w:val="15"/>
          <w:kern w:val="0"/>
          <w:sz w:val="32"/>
          <w:szCs w:val="32"/>
          <w:highlight w:val="none"/>
        </w:rPr>
        <w:t>公告和</w:t>
      </w:r>
      <w:r>
        <w:rPr>
          <w:rFonts w:hint="eastAsia" w:ascii="仿宋" w:hAnsi="仿宋" w:eastAsia="仿宋"/>
          <w:spacing w:val="15"/>
          <w:kern w:val="0"/>
          <w:sz w:val="32"/>
          <w:szCs w:val="32"/>
          <w:highlight w:val="none"/>
          <w:lang w:eastAsia="zh-CN"/>
        </w:rPr>
        <w:t>招标</w:t>
      </w:r>
      <w:r>
        <w:rPr>
          <w:rFonts w:hint="eastAsia" w:ascii="仿宋" w:hAnsi="仿宋" w:eastAsia="仿宋"/>
          <w:spacing w:val="15"/>
          <w:kern w:val="0"/>
          <w:sz w:val="32"/>
          <w:szCs w:val="32"/>
          <w:highlight w:val="none"/>
        </w:rPr>
        <w:t>文件的</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文件均保持有效。本次</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文件资料均不退还。</w:t>
      </w:r>
    </w:p>
    <w:p w14:paraId="3CE0152B">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 </w:t>
      </w:r>
    </w:p>
    <w:p w14:paraId="7B98E676">
      <w:pPr>
        <w:pageBreakBefore/>
        <w:widowControl/>
        <w:spacing w:line="480" w:lineRule="exact"/>
        <w:jc w:val="left"/>
        <w:rPr>
          <w:b/>
          <w:bCs/>
          <w:kern w:val="0"/>
          <w:sz w:val="28"/>
          <w:szCs w:val="28"/>
        </w:rPr>
      </w:pPr>
      <w:r>
        <w:rPr>
          <w:rFonts w:hint="eastAsia" w:ascii="宋体" w:hAnsi="宋体"/>
          <w:b/>
          <w:bCs/>
          <w:kern w:val="0"/>
          <w:sz w:val="28"/>
          <w:szCs w:val="28"/>
        </w:rPr>
        <w:t>附件</w:t>
      </w:r>
      <w:r>
        <w:rPr>
          <w:rFonts w:hint="eastAsia"/>
          <w:b/>
          <w:bCs/>
          <w:kern w:val="0"/>
          <w:sz w:val="28"/>
          <w:szCs w:val="28"/>
        </w:rPr>
        <w:t>1</w:t>
      </w:r>
    </w:p>
    <w:p w14:paraId="33CE46E3">
      <w:pPr>
        <w:widowControl/>
        <w:spacing w:line="480" w:lineRule="exact"/>
        <w:jc w:val="center"/>
        <w:rPr>
          <w:rFonts w:hint="eastAsia" w:ascii="宋体" w:hAnsi="宋体"/>
          <w:b/>
          <w:bCs/>
          <w:kern w:val="0"/>
          <w:sz w:val="44"/>
          <w:szCs w:val="44"/>
        </w:rPr>
      </w:pPr>
      <w:r>
        <w:rPr>
          <w:rFonts w:hint="eastAsia" w:ascii="黑体" w:hAnsi="黑体" w:eastAsia="黑体" w:cs="黑体"/>
          <w:b/>
          <w:bCs/>
          <w:kern w:val="0"/>
          <w:sz w:val="40"/>
          <w:szCs w:val="40"/>
          <w:lang w:val="en-US" w:eastAsia="zh-CN"/>
        </w:rPr>
        <w:t>投</w:t>
      </w:r>
      <w:r>
        <w:rPr>
          <w:rFonts w:hint="eastAsia" w:ascii="黑体" w:hAnsi="黑体" w:eastAsia="黑体" w:cs="黑体"/>
          <w:b/>
          <w:bCs/>
          <w:kern w:val="0"/>
          <w:sz w:val="40"/>
          <w:szCs w:val="40"/>
        </w:rPr>
        <w:t xml:space="preserve"> </w:t>
      </w:r>
      <w:r>
        <w:rPr>
          <w:rFonts w:hint="eastAsia" w:ascii="黑体" w:hAnsi="黑体" w:eastAsia="黑体" w:cs="黑体"/>
          <w:b/>
          <w:bCs/>
          <w:kern w:val="0"/>
          <w:sz w:val="40"/>
          <w:szCs w:val="40"/>
          <w:lang w:val="en-US" w:eastAsia="zh-CN"/>
        </w:rPr>
        <w:t>标</w:t>
      </w:r>
      <w:r>
        <w:rPr>
          <w:rFonts w:hint="eastAsia" w:ascii="黑体" w:hAnsi="黑体" w:eastAsia="黑体" w:cs="黑体"/>
          <w:b/>
          <w:bCs/>
          <w:kern w:val="0"/>
          <w:sz w:val="40"/>
          <w:szCs w:val="40"/>
        </w:rPr>
        <w:t xml:space="preserve"> 函</w:t>
      </w:r>
    </w:p>
    <w:p w14:paraId="0B823C6C">
      <w:pPr>
        <w:widowControl/>
        <w:spacing w:line="480" w:lineRule="exact"/>
        <w:rPr>
          <w:rFonts w:hint="eastAsia" w:ascii="仿宋" w:hAnsi="仿宋" w:eastAsia="仿宋"/>
          <w:kern w:val="0"/>
          <w:sz w:val="32"/>
          <w:szCs w:val="32"/>
          <w:highlight w:val="none"/>
        </w:rPr>
      </w:pPr>
      <w:r>
        <w:rPr>
          <w:rFonts w:hint="eastAsia" w:ascii="仿宋" w:hAnsi="仿宋" w:eastAsia="仿宋"/>
          <w:kern w:val="0"/>
          <w:sz w:val="32"/>
          <w:szCs w:val="32"/>
          <w:highlight w:val="none"/>
        </w:rPr>
        <w:t>致：衡阳公路桥梁建设有限公司</w:t>
      </w:r>
    </w:p>
    <w:p w14:paraId="1E54B96D">
      <w:pPr>
        <w:widowControl/>
        <w:spacing w:line="480" w:lineRule="exact"/>
        <w:rPr>
          <w:rFonts w:hint="eastAsia" w:ascii="仿宋" w:hAnsi="仿宋" w:eastAsia="仿宋"/>
          <w:kern w:val="0"/>
          <w:sz w:val="32"/>
          <w:szCs w:val="32"/>
          <w:highlight w:val="none"/>
          <w:u w:val="single"/>
        </w:rPr>
      </w:pPr>
      <w:r>
        <w:rPr>
          <w:rFonts w:hint="eastAsia" w:ascii="仿宋" w:hAnsi="仿宋" w:eastAsia="仿宋"/>
          <w:kern w:val="0"/>
          <w:sz w:val="32"/>
          <w:szCs w:val="32"/>
          <w:highlight w:val="none"/>
          <w:u w:val="single"/>
        </w:rPr>
        <w:t xml:space="preserve">                  （</w:t>
      </w:r>
      <w:r>
        <w:rPr>
          <w:rFonts w:hint="eastAsia" w:ascii="仿宋" w:hAnsi="仿宋" w:eastAsia="仿宋"/>
          <w:kern w:val="0"/>
          <w:sz w:val="32"/>
          <w:szCs w:val="32"/>
          <w:highlight w:val="none"/>
          <w:lang w:eastAsia="zh-CN"/>
        </w:rPr>
        <w:t>投标</w:t>
      </w:r>
      <w:r>
        <w:rPr>
          <w:rFonts w:hint="eastAsia" w:ascii="仿宋" w:hAnsi="仿宋" w:eastAsia="仿宋"/>
          <w:kern w:val="0"/>
          <w:sz w:val="32"/>
          <w:szCs w:val="32"/>
          <w:highlight w:val="none"/>
        </w:rPr>
        <w:t>单位全称）授权</w:t>
      </w:r>
      <w:r>
        <w:rPr>
          <w:rFonts w:hint="eastAsia" w:ascii="仿宋" w:hAnsi="仿宋" w:eastAsia="仿宋"/>
          <w:kern w:val="0"/>
          <w:sz w:val="32"/>
          <w:szCs w:val="32"/>
          <w:highlight w:val="none"/>
          <w:u w:val="single"/>
        </w:rPr>
        <w:t>（授权委托人姓名）（职务）</w:t>
      </w:r>
      <w:r>
        <w:rPr>
          <w:rFonts w:hint="eastAsia" w:ascii="仿宋" w:hAnsi="仿宋" w:eastAsia="仿宋"/>
          <w:kern w:val="0"/>
          <w:sz w:val="32"/>
          <w:szCs w:val="32"/>
          <w:highlight w:val="none"/>
        </w:rPr>
        <w:t>为全权代表，参加贵方组织的</w:t>
      </w:r>
      <w:r>
        <w:rPr>
          <w:rFonts w:hint="eastAsia" w:ascii="仿宋" w:hAnsi="仿宋" w:eastAsia="仿宋" w:cs="Times New Roman"/>
          <w:kern w:val="0"/>
          <w:sz w:val="32"/>
          <w:szCs w:val="32"/>
          <w:highlight w:val="none"/>
          <w:u w:val="single"/>
          <w:lang w:val="en-US" w:eastAsia="zh-CN"/>
        </w:rPr>
        <w:t>资产清查专项服务投</w:t>
      </w:r>
      <w:r>
        <w:rPr>
          <w:rFonts w:hint="eastAsia" w:ascii="仿宋" w:hAnsi="仿宋" w:eastAsia="仿宋"/>
          <w:kern w:val="0"/>
          <w:sz w:val="32"/>
          <w:szCs w:val="32"/>
          <w:highlight w:val="none"/>
          <w:lang w:eastAsia="zh-CN"/>
        </w:rPr>
        <w:t>标</w:t>
      </w:r>
      <w:r>
        <w:rPr>
          <w:rFonts w:hint="eastAsia" w:ascii="仿宋" w:hAnsi="仿宋" w:eastAsia="仿宋"/>
          <w:kern w:val="0"/>
          <w:sz w:val="32"/>
          <w:szCs w:val="32"/>
          <w:highlight w:val="none"/>
        </w:rPr>
        <w:t>的有关活动。我方已充分理解贵方本项目</w:t>
      </w:r>
      <w:r>
        <w:rPr>
          <w:rFonts w:hint="eastAsia" w:ascii="仿宋" w:hAnsi="仿宋" w:eastAsia="仿宋"/>
          <w:kern w:val="0"/>
          <w:sz w:val="32"/>
          <w:szCs w:val="32"/>
          <w:highlight w:val="none"/>
          <w:lang w:eastAsia="zh-CN"/>
        </w:rPr>
        <w:t>招标</w:t>
      </w:r>
      <w:r>
        <w:rPr>
          <w:rFonts w:hint="eastAsia" w:ascii="仿宋" w:hAnsi="仿宋" w:eastAsia="仿宋"/>
          <w:kern w:val="0"/>
          <w:sz w:val="32"/>
          <w:szCs w:val="32"/>
          <w:highlight w:val="none"/>
        </w:rPr>
        <w:t>公告及</w:t>
      </w:r>
      <w:r>
        <w:rPr>
          <w:rFonts w:hint="eastAsia" w:ascii="仿宋" w:hAnsi="仿宋" w:eastAsia="仿宋"/>
          <w:kern w:val="0"/>
          <w:sz w:val="32"/>
          <w:szCs w:val="32"/>
          <w:highlight w:val="none"/>
          <w:lang w:eastAsia="zh-CN"/>
        </w:rPr>
        <w:t>招标</w:t>
      </w:r>
      <w:r>
        <w:rPr>
          <w:rFonts w:hint="eastAsia" w:ascii="仿宋" w:hAnsi="仿宋" w:eastAsia="仿宋"/>
          <w:kern w:val="0"/>
          <w:sz w:val="32"/>
          <w:szCs w:val="32"/>
          <w:highlight w:val="none"/>
        </w:rPr>
        <w:t>文件的全部内容，包括补充、修改、澄清、答疑文件（如果有），我方接受</w:t>
      </w:r>
      <w:r>
        <w:rPr>
          <w:rFonts w:hint="eastAsia" w:ascii="仿宋" w:hAnsi="仿宋" w:eastAsia="仿宋"/>
          <w:kern w:val="0"/>
          <w:sz w:val="32"/>
          <w:szCs w:val="32"/>
          <w:highlight w:val="none"/>
          <w:lang w:eastAsia="zh-CN"/>
        </w:rPr>
        <w:t>招标</w:t>
      </w:r>
      <w:r>
        <w:rPr>
          <w:rFonts w:hint="eastAsia" w:ascii="仿宋" w:hAnsi="仿宋" w:eastAsia="仿宋"/>
          <w:kern w:val="0"/>
          <w:sz w:val="32"/>
          <w:szCs w:val="32"/>
          <w:highlight w:val="none"/>
        </w:rPr>
        <w:t>文件的全部条款，且无任何异议。</w:t>
      </w:r>
    </w:p>
    <w:p w14:paraId="335A5B4C">
      <w:pPr>
        <w:widowControl/>
        <w:spacing w:line="480" w:lineRule="exact"/>
        <w:ind w:firstLine="570"/>
        <w:rPr>
          <w:rFonts w:hint="eastAsia" w:ascii="仿宋" w:hAnsi="仿宋" w:eastAsia="仿宋"/>
          <w:kern w:val="0"/>
          <w:sz w:val="32"/>
          <w:szCs w:val="32"/>
          <w:highlight w:val="none"/>
        </w:rPr>
      </w:pPr>
      <w:r>
        <w:rPr>
          <w:rFonts w:hint="eastAsia" w:ascii="仿宋" w:hAnsi="仿宋" w:eastAsia="仿宋"/>
          <w:kern w:val="0"/>
          <w:sz w:val="32"/>
          <w:szCs w:val="32"/>
          <w:highlight w:val="none"/>
        </w:rPr>
        <w:t>如我方中选，</w:t>
      </w:r>
      <w:bookmarkStart w:id="5" w:name="OLE_LINK37"/>
      <w:r>
        <w:rPr>
          <w:rFonts w:hint="eastAsia" w:ascii="仿宋" w:hAnsi="仿宋" w:eastAsia="仿宋"/>
          <w:kern w:val="0"/>
          <w:sz w:val="32"/>
          <w:szCs w:val="32"/>
          <w:highlight w:val="none"/>
        </w:rPr>
        <w:t>我方</w:t>
      </w:r>
      <w:bookmarkEnd w:id="5"/>
      <w:r>
        <w:rPr>
          <w:rFonts w:hint="eastAsia" w:ascii="仿宋" w:hAnsi="仿宋" w:eastAsia="仿宋"/>
          <w:kern w:val="0"/>
          <w:sz w:val="32"/>
          <w:szCs w:val="32"/>
          <w:highlight w:val="none"/>
        </w:rPr>
        <w:t>保证按报价一览表签订合同，不因其他任何情况而改变报价，我方</w:t>
      </w:r>
      <w:r>
        <w:rPr>
          <w:rFonts w:hint="eastAsia" w:ascii="仿宋" w:hAnsi="仿宋" w:eastAsia="仿宋" w:cs="宋体"/>
          <w:kern w:val="0"/>
          <w:sz w:val="32"/>
          <w:szCs w:val="32"/>
          <w:highlight w:val="none"/>
        </w:rPr>
        <w:t>同意甲方的付款比例以</w:t>
      </w:r>
      <w:r>
        <w:rPr>
          <w:rFonts w:hint="eastAsia" w:ascii="仿宋" w:hAnsi="仿宋" w:eastAsia="仿宋" w:cs="宋体"/>
          <w:kern w:val="0"/>
          <w:sz w:val="32"/>
          <w:szCs w:val="32"/>
          <w:highlight w:val="none"/>
          <w:lang w:val="en-US" w:eastAsia="zh-CN"/>
        </w:rPr>
        <w:t>贵公司</w:t>
      </w:r>
      <w:r>
        <w:rPr>
          <w:rFonts w:hint="eastAsia" w:ascii="仿宋" w:hAnsi="仿宋" w:eastAsia="仿宋" w:cs="宋体"/>
          <w:kern w:val="0"/>
          <w:sz w:val="32"/>
          <w:szCs w:val="32"/>
          <w:highlight w:val="none"/>
        </w:rPr>
        <w:t>的按期付款比例进行支付</w:t>
      </w:r>
      <w:r>
        <w:rPr>
          <w:rFonts w:hint="eastAsia" w:ascii="仿宋" w:hAnsi="仿宋" w:eastAsia="仿宋"/>
          <w:kern w:val="0"/>
          <w:sz w:val="32"/>
          <w:szCs w:val="32"/>
          <w:highlight w:val="none"/>
        </w:rPr>
        <w:t>。</w:t>
      </w:r>
    </w:p>
    <w:p w14:paraId="2C6D3E23">
      <w:pPr>
        <w:widowControl/>
        <w:spacing w:line="480" w:lineRule="exact"/>
        <w:ind w:firstLine="570"/>
        <w:jc w:val="left"/>
        <w:rPr>
          <w:rFonts w:hint="eastAsia" w:ascii="仿宋" w:hAnsi="仿宋" w:eastAsia="仿宋"/>
          <w:kern w:val="0"/>
          <w:sz w:val="32"/>
          <w:szCs w:val="32"/>
          <w:highlight w:val="none"/>
        </w:rPr>
      </w:pPr>
      <w:r>
        <w:rPr>
          <w:rFonts w:hint="eastAsia" w:ascii="仿宋" w:hAnsi="仿宋" w:eastAsia="仿宋"/>
          <w:kern w:val="0"/>
          <w:sz w:val="32"/>
          <w:szCs w:val="32"/>
          <w:highlight w:val="none"/>
        </w:rPr>
        <w:t>如我方中选，我方保证忠实地执行双方签订的合同，按贵方的委托要求优质高效地完成委托本项目</w:t>
      </w:r>
      <w:bookmarkStart w:id="6" w:name="OLE_LINK22"/>
      <w:r>
        <w:rPr>
          <w:rFonts w:hint="eastAsia" w:ascii="仿宋" w:hAnsi="仿宋" w:eastAsia="仿宋"/>
          <w:kern w:val="0"/>
          <w:sz w:val="32"/>
          <w:szCs w:val="32"/>
          <w:highlight w:val="none"/>
          <w:u w:val="single"/>
          <w:lang w:val="en-US" w:eastAsia="zh-CN"/>
        </w:rPr>
        <w:t>资产清查</w:t>
      </w:r>
      <w:r>
        <w:rPr>
          <w:rFonts w:hint="eastAsia" w:ascii="仿宋" w:hAnsi="仿宋" w:eastAsia="仿宋"/>
          <w:kern w:val="0"/>
          <w:sz w:val="32"/>
          <w:szCs w:val="32"/>
          <w:highlight w:val="none"/>
        </w:rPr>
        <w:t>任务</w:t>
      </w:r>
      <w:bookmarkEnd w:id="6"/>
      <w:r>
        <w:rPr>
          <w:rFonts w:hint="eastAsia" w:ascii="仿宋" w:hAnsi="仿宋" w:eastAsia="仿宋"/>
          <w:kern w:val="0"/>
          <w:sz w:val="32"/>
          <w:szCs w:val="32"/>
          <w:highlight w:val="none"/>
        </w:rPr>
        <w:t>。</w:t>
      </w:r>
    </w:p>
    <w:p w14:paraId="75F5A226">
      <w:pPr>
        <w:widowControl/>
        <w:spacing w:line="480" w:lineRule="exact"/>
        <w:ind w:firstLine="570"/>
        <w:jc w:val="left"/>
        <w:rPr>
          <w:rFonts w:hint="eastAsia" w:ascii="仿宋" w:hAnsi="仿宋" w:eastAsia="仿宋"/>
          <w:kern w:val="0"/>
          <w:sz w:val="32"/>
          <w:szCs w:val="32"/>
          <w:highlight w:val="none"/>
        </w:rPr>
      </w:pPr>
      <w:r>
        <w:rPr>
          <w:rFonts w:hint="eastAsia" w:ascii="仿宋" w:hAnsi="仿宋" w:eastAsia="仿宋"/>
          <w:kern w:val="0"/>
          <w:sz w:val="32"/>
          <w:szCs w:val="32"/>
          <w:highlight w:val="none"/>
        </w:rPr>
        <w:t>我方同意在本</w:t>
      </w:r>
      <w:r>
        <w:rPr>
          <w:rFonts w:hint="eastAsia" w:ascii="仿宋" w:hAnsi="仿宋" w:eastAsia="仿宋"/>
          <w:kern w:val="0"/>
          <w:sz w:val="32"/>
          <w:szCs w:val="32"/>
          <w:highlight w:val="none"/>
          <w:lang w:eastAsia="zh-CN"/>
        </w:rPr>
        <w:t>招标</w:t>
      </w:r>
      <w:r>
        <w:rPr>
          <w:rFonts w:hint="eastAsia" w:ascii="仿宋" w:hAnsi="仿宋" w:eastAsia="仿宋"/>
          <w:kern w:val="0"/>
          <w:sz w:val="32"/>
          <w:szCs w:val="32"/>
          <w:highlight w:val="none"/>
        </w:rPr>
        <w:t>项目</w:t>
      </w:r>
      <w:r>
        <w:rPr>
          <w:rFonts w:hint="eastAsia" w:ascii="仿宋" w:hAnsi="仿宋" w:eastAsia="仿宋"/>
          <w:kern w:val="0"/>
          <w:sz w:val="32"/>
          <w:szCs w:val="32"/>
          <w:highlight w:val="none"/>
          <w:lang w:eastAsia="zh-CN"/>
        </w:rPr>
        <w:t>招标</w:t>
      </w:r>
      <w:r>
        <w:rPr>
          <w:rFonts w:hint="eastAsia" w:ascii="仿宋" w:hAnsi="仿宋" w:eastAsia="仿宋"/>
          <w:kern w:val="0"/>
          <w:sz w:val="32"/>
          <w:szCs w:val="32"/>
          <w:highlight w:val="none"/>
        </w:rPr>
        <w:t>时间起至委托</w:t>
      </w:r>
      <w:r>
        <w:rPr>
          <w:rFonts w:hint="eastAsia" w:ascii="仿宋" w:hAnsi="仿宋" w:eastAsia="仿宋" w:cs="Times New Roman"/>
          <w:kern w:val="0"/>
          <w:sz w:val="32"/>
          <w:szCs w:val="32"/>
          <w:highlight w:val="none"/>
          <w:u w:val="single"/>
          <w:lang w:val="en-US" w:eastAsia="zh-CN"/>
        </w:rPr>
        <w:t>资产清查</w:t>
      </w:r>
      <w:r>
        <w:rPr>
          <w:rFonts w:hint="eastAsia" w:ascii="仿宋" w:hAnsi="仿宋" w:eastAsia="仿宋"/>
          <w:kern w:val="0"/>
          <w:sz w:val="32"/>
          <w:szCs w:val="32"/>
          <w:highlight w:val="none"/>
        </w:rPr>
        <w:t>结束前，遵守本</w:t>
      </w:r>
      <w:r>
        <w:rPr>
          <w:rFonts w:hint="eastAsia" w:ascii="仿宋" w:hAnsi="仿宋" w:eastAsia="仿宋"/>
          <w:kern w:val="0"/>
          <w:sz w:val="32"/>
          <w:szCs w:val="32"/>
          <w:highlight w:val="none"/>
          <w:lang w:eastAsia="zh-CN"/>
        </w:rPr>
        <w:t>招标</w:t>
      </w:r>
      <w:r>
        <w:rPr>
          <w:rFonts w:hint="eastAsia" w:ascii="仿宋" w:hAnsi="仿宋" w:eastAsia="仿宋"/>
          <w:kern w:val="0"/>
          <w:sz w:val="32"/>
          <w:szCs w:val="32"/>
          <w:highlight w:val="none"/>
        </w:rPr>
        <w:t>文件的承诺，且在此期限内具有约束力。</w:t>
      </w:r>
    </w:p>
    <w:p w14:paraId="6B5A790C">
      <w:pPr>
        <w:widowControl/>
        <w:spacing w:line="480" w:lineRule="exact"/>
        <w:ind w:firstLine="570"/>
        <w:rPr>
          <w:rFonts w:hint="eastAsia" w:ascii="仿宋" w:hAnsi="仿宋" w:eastAsia="仿宋"/>
          <w:kern w:val="0"/>
          <w:sz w:val="32"/>
          <w:szCs w:val="32"/>
          <w:highlight w:val="none"/>
        </w:rPr>
      </w:pPr>
      <w:r>
        <w:rPr>
          <w:rFonts w:hint="eastAsia" w:ascii="仿宋" w:hAnsi="仿宋" w:eastAsia="仿宋"/>
          <w:kern w:val="0"/>
          <w:sz w:val="32"/>
          <w:szCs w:val="32"/>
          <w:highlight w:val="none"/>
        </w:rPr>
        <w:t>本</w:t>
      </w:r>
      <w:r>
        <w:rPr>
          <w:rFonts w:hint="eastAsia" w:ascii="仿宋" w:hAnsi="仿宋" w:eastAsia="仿宋"/>
          <w:kern w:val="0"/>
          <w:sz w:val="32"/>
          <w:szCs w:val="32"/>
          <w:highlight w:val="none"/>
          <w:lang w:val="en-US" w:eastAsia="zh-CN"/>
        </w:rPr>
        <w:t>投标</w:t>
      </w:r>
      <w:r>
        <w:rPr>
          <w:rFonts w:hint="eastAsia" w:ascii="仿宋" w:hAnsi="仿宋" w:eastAsia="仿宋"/>
          <w:kern w:val="0"/>
          <w:sz w:val="32"/>
          <w:szCs w:val="32"/>
          <w:highlight w:val="none"/>
        </w:rPr>
        <w:t>函是本</w:t>
      </w:r>
      <w:r>
        <w:rPr>
          <w:rFonts w:hint="eastAsia" w:ascii="仿宋" w:hAnsi="仿宋" w:eastAsia="仿宋"/>
          <w:spacing w:val="15"/>
          <w:kern w:val="0"/>
          <w:sz w:val="32"/>
          <w:szCs w:val="32"/>
          <w:highlight w:val="none"/>
          <w:lang w:eastAsia="zh-CN"/>
        </w:rPr>
        <w:t>投标</w:t>
      </w:r>
      <w:r>
        <w:rPr>
          <w:rFonts w:hint="eastAsia" w:ascii="仿宋" w:hAnsi="仿宋" w:eastAsia="仿宋"/>
          <w:spacing w:val="15"/>
          <w:kern w:val="0"/>
          <w:sz w:val="32"/>
          <w:szCs w:val="32"/>
          <w:highlight w:val="none"/>
        </w:rPr>
        <w:t>文件</w:t>
      </w:r>
      <w:r>
        <w:rPr>
          <w:rFonts w:hint="eastAsia" w:ascii="仿宋" w:hAnsi="仿宋" w:eastAsia="仿宋"/>
          <w:kern w:val="0"/>
          <w:sz w:val="32"/>
          <w:szCs w:val="32"/>
          <w:highlight w:val="none"/>
        </w:rPr>
        <w:t>的组成部分，对我方均有约束力。</w:t>
      </w:r>
    </w:p>
    <w:p w14:paraId="08E2BB45">
      <w:pPr>
        <w:widowControl/>
        <w:spacing w:line="480" w:lineRule="exact"/>
        <w:ind w:firstLine="570"/>
        <w:rPr>
          <w:rFonts w:hint="eastAsia" w:ascii="仿宋" w:hAnsi="仿宋" w:eastAsia="仿宋"/>
          <w:kern w:val="0"/>
          <w:sz w:val="32"/>
          <w:szCs w:val="32"/>
          <w:highlight w:val="none"/>
        </w:rPr>
      </w:pPr>
      <w:r>
        <w:rPr>
          <w:rFonts w:hint="eastAsia" w:ascii="仿宋" w:hAnsi="仿宋" w:eastAsia="仿宋"/>
          <w:kern w:val="0"/>
          <w:sz w:val="32"/>
          <w:szCs w:val="32"/>
          <w:highlight w:val="none"/>
        </w:rPr>
        <w:t>在签订合同前，贵方的中选通知书连同本函及附录，对双方具有约束力。</w:t>
      </w:r>
    </w:p>
    <w:p w14:paraId="7D370DEB">
      <w:pPr>
        <w:widowControl/>
        <w:spacing w:line="480" w:lineRule="exact"/>
        <w:ind w:firstLine="570"/>
        <w:rPr>
          <w:rFonts w:hint="eastAsia" w:ascii="仿宋" w:hAnsi="仿宋" w:eastAsia="仿宋"/>
          <w:kern w:val="0"/>
          <w:sz w:val="32"/>
          <w:szCs w:val="32"/>
          <w:highlight w:val="none"/>
        </w:rPr>
      </w:pPr>
      <w:r>
        <w:rPr>
          <w:rFonts w:hint="eastAsia" w:ascii="仿宋" w:hAnsi="仿宋" w:eastAsia="仿宋"/>
          <w:kern w:val="0"/>
          <w:sz w:val="32"/>
          <w:szCs w:val="32"/>
          <w:highlight w:val="none"/>
        </w:rPr>
        <w:t>与本</w:t>
      </w:r>
      <w:r>
        <w:rPr>
          <w:rFonts w:hint="eastAsia" w:ascii="仿宋" w:hAnsi="仿宋" w:eastAsia="仿宋"/>
          <w:kern w:val="0"/>
          <w:sz w:val="32"/>
          <w:szCs w:val="32"/>
          <w:highlight w:val="none"/>
          <w:lang w:val="en-US" w:eastAsia="zh-CN"/>
        </w:rPr>
        <w:t>投标</w:t>
      </w:r>
      <w:r>
        <w:rPr>
          <w:rFonts w:hint="eastAsia" w:ascii="仿宋" w:hAnsi="仿宋" w:eastAsia="仿宋"/>
          <w:kern w:val="0"/>
          <w:sz w:val="32"/>
          <w:szCs w:val="32"/>
          <w:highlight w:val="none"/>
        </w:rPr>
        <w:t>有关的一切正式往来函件请寄：</w:t>
      </w:r>
    </w:p>
    <w:p w14:paraId="441DF7FE">
      <w:pPr>
        <w:widowControl/>
        <w:spacing w:line="480" w:lineRule="exact"/>
        <w:ind w:firstLine="570"/>
        <w:rPr>
          <w:rFonts w:hint="eastAsia" w:ascii="仿宋" w:hAnsi="仿宋" w:eastAsia="仿宋"/>
          <w:kern w:val="0"/>
          <w:sz w:val="32"/>
          <w:szCs w:val="32"/>
          <w:highlight w:val="none"/>
        </w:rPr>
      </w:pPr>
      <w:r>
        <w:rPr>
          <w:rFonts w:hint="eastAsia" w:ascii="仿宋" w:hAnsi="仿宋" w:eastAsia="仿宋"/>
          <w:kern w:val="0"/>
          <w:sz w:val="32"/>
          <w:szCs w:val="32"/>
          <w:highlight w:val="none"/>
        </w:rPr>
        <w:t>地址：          邮编：</w:t>
      </w:r>
    </w:p>
    <w:p w14:paraId="4CBF9C6C">
      <w:pPr>
        <w:widowControl/>
        <w:spacing w:line="480" w:lineRule="exact"/>
        <w:ind w:firstLine="570"/>
        <w:rPr>
          <w:rFonts w:hint="eastAsia" w:ascii="仿宋" w:hAnsi="仿宋" w:eastAsia="仿宋"/>
          <w:kern w:val="0"/>
          <w:sz w:val="32"/>
          <w:szCs w:val="32"/>
          <w:highlight w:val="none"/>
        </w:rPr>
      </w:pPr>
      <w:r>
        <w:rPr>
          <w:rFonts w:hint="eastAsia" w:ascii="仿宋" w:hAnsi="仿宋" w:eastAsia="仿宋"/>
          <w:kern w:val="0"/>
          <w:sz w:val="32"/>
          <w:szCs w:val="32"/>
          <w:highlight w:val="none"/>
        </w:rPr>
        <w:t>电话：          传真：</w:t>
      </w:r>
    </w:p>
    <w:p w14:paraId="6DE0AA35">
      <w:pPr>
        <w:widowControl/>
        <w:spacing w:line="480" w:lineRule="exact"/>
        <w:ind w:firstLine="3209"/>
        <w:rPr>
          <w:rFonts w:hint="eastAsia" w:ascii="仿宋" w:hAnsi="仿宋" w:eastAsia="仿宋"/>
          <w:kern w:val="0"/>
          <w:sz w:val="32"/>
          <w:szCs w:val="32"/>
          <w:highlight w:val="none"/>
        </w:rPr>
      </w:pPr>
      <w:r>
        <w:rPr>
          <w:rFonts w:hint="eastAsia" w:ascii="仿宋" w:hAnsi="仿宋" w:eastAsia="仿宋"/>
          <w:kern w:val="0"/>
          <w:sz w:val="32"/>
          <w:szCs w:val="32"/>
          <w:highlight w:val="none"/>
          <w:lang w:eastAsia="zh-CN"/>
        </w:rPr>
        <w:t>投标</w:t>
      </w:r>
      <w:r>
        <w:rPr>
          <w:rFonts w:hint="eastAsia" w:ascii="仿宋" w:hAnsi="仿宋" w:eastAsia="仿宋"/>
          <w:kern w:val="0"/>
          <w:sz w:val="32"/>
          <w:szCs w:val="32"/>
          <w:highlight w:val="none"/>
        </w:rPr>
        <w:t>单位（公章）：</w:t>
      </w:r>
    </w:p>
    <w:p w14:paraId="5EEE9E53">
      <w:pPr>
        <w:widowControl/>
        <w:spacing w:line="480" w:lineRule="exact"/>
        <w:ind w:firstLine="3209"/>
        <w:rPr>
          <w:rFonts w:hint="eastAsia" w:ascii="仿宋" w:hAnsi="仿宋" w:eastAsia="仿宋"/>
          <w:kern w:val="0"/>
          <w:sz w:val="32"/>
          <w:szCs w:val="32"/>
          <w:highlight w:val="none"/>
          <w:u w:val="single"/>
        </w:rPr>
      </w:pPr>
      <w:r>
        <w:rPr>
          <w:rFonts w:hint="eastAsia" w:ascii="仿宋" w:hAnsi="仿宋" w:eastAsia="仿宋"/>
          <w:kern w:val="0"/>
          <w:sz w:val="32"/>
          <w:szCs w:val="32"/>
          <w:highlight w:val="none"/>
        </w:rPr>
        <w:t>法定代表人（或授权人）签字并盖章</w:t>
      </w:r>
    </w:p>
    <w:p w14:paraId="033CC5B9">
      <w:pPr>
        <w:widowControl/>
        <w:spacing w:line="480" w:lineRule="exact"/>
        <w:ind w:firstLine="4346"/>
        <w:rPr>
          <w:rFonts w:hint="eastAsia" w:ascii="仿宋" w:hAnsi="仿宋" w:eastAsia="仿宋"/>
          <w:kern w:val="0"/>
          <w:sz w:val="32"/>
          <w:szCs w:val="32"/>
          <w:highlight w:val="none"/>
        </w:rPr>
      </w:pPr>
    </w:p>
    <w:p w14:paraId="4D7A0F71">
      <w:pPr>
        <w:widowControl/>
        <w:spacing w:line="480" w:lineRule="exact"/>
        <w:ind w:firstLine="4480" w:firstLineChars="1400"/>
        <w:rPr>
          <w:rFonts w:hint="eastAsia" w:ascii="宋体" w:hAnsi="宋体"/>
          <w:kern w:val="0"/>
          <w:sz w:val="32"/>
          <w:szCs w:val="32"/>
          <w:highlight w:val="none"/>
        </w:rPr>
      </w:pPr>
      <w:r>
        <w:rPr>
          <w:rFonts w:hint="eastAsia" w:ascii="仿宋" w:hAnsi="仿宋" w:eastAsia="仿宋"/>
          <w:kern w:val="0"/>
          <w:sz w:val="32"/>
          <w:szCs w:val="32"/>
          <w:highlight w:val="none"/>
        </w:rPr>
        <w:t>日期：   年   月   日</w:t>
      </w:r>
    </w:p>
    <w:p w14:paraId="5EAF3599">
      <w:pPr>
        <w:spacing w:line="480" w:lineRule="exact"/>
        <w:rPr>
          <w:rFonts w:hint="eastAsia" w:ascii="宋体" w:hAnsi="宋体"/>
          <w:b/>
          <w:bCs/>
          <w:kern w:val="0"/>
          <w:sz w:val="28"/>
          <w:szCs w:val="28"/>
        </w:rPr>
      </w:pPr>
      <w:r>
        <w:rPr>
          <w:rFonts w:hint="eastAsia" w:ascii="宋体" w:hAnsi="宋体"/>
          <w:b/>
          <w:bCs/>
          <w:kern w:val="0"/>
          <w:sz w:val="28"/>
          <w:szCs w:val="28"/>
        </w:rPr>
        <w:br w:type="page"/>
      </w:r>
    </w:p>
    <w:p w14:paraId="02A80D5F">
      <w:pPr>
        <w:widowControl/>
        <w:spacing w:line="480" w:lineRule="exact"/>
        <w:jc w:val="left"/>
        <w:rPr>
          <w:rFonts w:hint="eastAsia" w:ascii="宋体" w:hAnsi="宋体" w:cs="宋体"/>
          <w:b/>
          <w:bCs/>
          <w:kern w:val="0"/>
          <w:sz w:val="28"/>
          <w:szCs w:val="28"/>
        </w:rPr>
      </w:pPr>
      <w:r>
        <w:rPr>
          <w:rFonts w:hint="eastAsia" w:ascii="宋体" w:hAnsi="宋体" w:cs="宋体"/>
          <w:b/>
          <w:bCs/>
          <w:kern w:val="0"/>
          <w:sz w:val="28"/>
          <w:szCs w:val="28"/>
        </w:rPr>
        <w:t>附件2</w:t>
      </w:r>
    </w:p>
    <w:p w14:paraId="0415A060">
      <w:pPr>
        <w:widowControl/>
        <w:spacing w:line="480" w:lineRule="exact"/>
        <w:jc w:val="center"/>
        <w:rPr>
          <w:rFonts w:hint="eastAsia" w:ascii="仿宋" w:hAnsi="仿宋" w:eastAsia="仿宋"/>
          <w:kern w:val="0"/>
          <w:sz w:val="24"/>
        </w:rPr>
      </w:pPr>
      <w:r>
        <w:rPr>
          <w:rFonts w:hint="eastAsia" w:ascii="黑体" w:hAnsi="黑体" w:eastAsia="黑体" w:cs="黑体"/>
          <w:b/>
          <w:kern w:val="0"/>
          <w:sz w:val="40"/>
          <w:szCs w:val="40"/>
        </w:rPr>
        <w:t>承 诺 函</w:t>
      </w:r>
    </w:p>
    <w:p w14:paraId="4CB63275">
      <w:pPr>
        <w:widowControl/>
        <w:spacing w:line="480" w:lineRule="exact"/>
        <w:ind w:firstLine="480"/>
        <w:jc w:val="left"/>
        <w:rPr>
          <w:rFonts w:hint="eastAsia" w:ascii="仿宋" w:hAnsi="仿宋" w:eastAsia="仿宋"/>
          <w:kern w:val="0"/>
          <w:sz w:val="32"/>
          <w:szCs w:val="32"/>
        </w:rPr>
      </w:pPr>
      <w:r>
        <w:rPr>
          <w:rFonts w:hint="eastAsia" w:ascii="仿宋" w:hAnsi="仿宋" w:eastAsia="仿宋"/>
          <w:kern w:val="0"/>
          <w:sz w:val="32"/>
          <w:szCs w:val="32"/>
        </w:rPr>
        <w:t>1、若我方中选，我方愿意完全遵照贵方的</w:t>
      </w:r>
      <w:r>
        <w:rPr>
          <w:rFonts w:hint="eastAsia" w:ascii="仿宋" w:hAnsi="仿宋" w:eastAsia="仿宋"/>
          <w:kern w:val="0"/>
          <w:sz w:val="32"/>
          <w:szCs w:val="32"/>
          <w:lang w:eastAsia="zh-CN"/>
        </w:rPr>
        <w:t>招标</w:t>
      </w:r>
      <w:r>
        <w:rPr>
          <w:rFonts w:hint="eastAsia" w:ascii="仿宋" w:hAnsi="仿宋" w:eastAsia="仿宋"/>
          <w:kern w:val="0"/>
          <w:sz w:val="32"/>
          <w:szCs w:val="32"/>
        </w:rPr>
        <w:t>公告、</w:t>
      </w:r>
      <w:r>
        <w:rPr>
          <w:rFonts w:hint="eastAsia" w:ascii="仿宋" w:hAnsi="仿宋" w:eastAsia="仿宋"/>
          <w:kern w:val="0"/>
          <w:sz w:val="32"/>
          <w:szCs w:val="32"/>
          <w:lang w:eastAsia="zh-CN"/>
        </w:rPr>
        <w:t>招标</w:t>
      </w:r>
      <w:r>
        <w:rPr>
          <w:rFonts w:hint="eastAsia" w:ascii="仿宋" w:hAnsi="仿宋" w:eastAsia="仿宋"/>
          <w:kern w:val="0"/>
          <w:sz w:val="32"/>
          <w:szCs w:val="32"/>
        </w:rPr>
        <w:t>文件和政府的有关规定，积极配合</w:t>
      </w:r>
      <w:r>
        <w:rPr>
          <w:rFonts w:hint="eastAsia" w:ascii="仿宋" w:hAnsi="仿宋" w:eastAsia="仿宋"/>
          <w:spacing w:val="15"/>
          <w:kern w:val="0"/>
          <w:sz w:val="32"/>
          <w:szCs w:val="32"/>
          <w:lang w:eastAsia="zh-CN"/>
        </w:rPr>
        <w:t>招标</w:t>
      </w:r>
      <w:r>
        <w:rPr>
          <w:rFonts w:hint="eastAsia" w:ascii="仿宋" w:hAnsi="仿宋" w:eastAsia="仿宋"/>
          <w:spacing w:val="15"/>
          <w:kern w:val="0"/>
          <w:sz w:val="32"/>
          <w:szCs w:val="32"/>
        </w:rPr>
        <w:t>人</w:t>
      </w:r>
      <w:r>
        <w:rPr>
          <w:rFonts w:hint="eastAsia" w:ascii="仿宋" w:hAnsi="仿宋" w:eastAsia="仿宋"/>
          <w:kern w:val="0"/>
          <w:sz w:val="32"/>
          <w:szCs w:val="32"/>
        </w:rPr>
        <w:t>签订合同，并按合同要求承担本项目委托全部工作，保证不转让、转包本项目的</w:t>
      </w:r>
      <w:r>
        <w:rPr>
          <w:rFonts w:hint="eastAsia" w:ascii="仿宋" w:hAnsi="仿宋" w:eastAsia="仿宋"/>
          <w:kern w:val="0"/>
          <w:sz w:val="32"/>
          <w:szCs w:val="32"/>
          <w:u w:val="single"/>
          <w:lang w:val="en-US" w:eastAsia="zh-CN"/>
        </w:rPr>
        <w:t>资产清查专项服务</w:t>
      </w:r>
      <w:r>
        <w:rPr>
          <w:rFonts w:hint="eastAsia" w:ascii="仿宋" w:hAnsi="仿宋" w:eastAsia="仿宋"/>
          <w:kern w:val="0"/>
          <w:sz w:val="32"/>
          <w:szCs w:val="32"/>
        </w:rPr>
        <w:t>。</w:t>
      </w:r>
    </w:p>
    <w:p w14:paraId="04BA8A17">
      <w:pPr>
        <w:widowControl/>
        <w:spacing w:line="480" w:lineRule="exact"/>
        <w:ind w:firstLine="480"/>
        <w:jc w:val="left"/>
        <w:rPr>
          <w:rFonts w:hint="eastAsia" w:ascii="仿宋" w:hAnsi="仿宋" w:eastAsia="仿宋"/>
          <w:kern w:val="0"/>
          <w:sz w:val="32"/>
          <w:szCs w:val="32"/>
        </w:rPr>
      </w:pPr>
      <w:r>
        <w:rPr>
          <w:rFonts w:hint="eastAsia" w:ascii="仿宋" w:hAnsi="仿宋" w:eastAsia="仿宋"/>
          <w:kern w:val="0"/>
          <w:sz w:val="32"/>
          <w:szCs w:val="32"/>
        </w:rPr>
        <w:t>2、在正式合同订立之前，本</w:t>
      </w:r>
      <w:r>
        <w:rPr>
          <w:rFonts w:hint="eastAsia" w:ascii="仿宋" w:hAnsi="仿宋" w:eastAsia="仿宋"/>
          <w:kern w:val="0"/>
          <w:sz w:val="32"/>
          <w:szCs w:val="32"/>
          <w:lang w:eastAsia="zh-CN"/>
        </w:rPr>
        <w:t>投标</w:t>
      </w:r>
      <w:r>
        <w:rPr>
          <w:rFonts w:hint="eastAsia" w:ascii="仿宋" w:hAnsi="仿宋" w:eastAsia="仿宋"/>
          <w:kern w:val="0"/>
          <w:sz w:val="32"/>
          <w:szCs w:val="32"/>
        </w:rPr>
        <w:t>文件同贵方中选通知书，以及其他文件和附件成为约束双方的合同。</w:t>
      </w:r>
    </w:p>
    <w:p w14:paraId="03504583">
      <w:pPr>
        <w:widowControl/>
        <w:spacing w:line="480" w:lineRule="exact"/>
        <w:ind w:firstLine="480"/>
        <w:jc w:val="left"/>
        <w:rPr>
          <w:rFonts w:hint="eastAsia" w:ascii="仿宋" w:hAnsi="仿宋" w:eastAsia="仿宋"/>
          <w:kern w:val="0"/>
          <w:sz w:val="32"/>
          <w:szCs w:val="32"/>
        </w:rPr>
      </w:pPr>
      <w:r>
        <w:rPr>
          <w:rFonts w:hint="eastAsia" w:ascii="仿宋" w:hAnsi="仿宋" w:eastAsia="仿宋"/>
          <w:kern w:val="0"/>
          <w:sz w:val="32"/>
          <w:szCs w:val="32"/>
        </w:rPr>
        <w:t>3、我们对出具的业绩表以及反映</w:t>
      </w:r>
      <w:r>
        <w:rPr>
          <w:rFonts w:hint="eastAsia" w:ascii="仿宋" w:hAnsi="仿宋" w:eastAsia="仿宋"/>
          <w:spacing w:val="15"/>
          <w:kern w:val="0"/>
          <w:sz w:val="32"/>
          <w:szCs w:val="32"/>
          <w:lang w:eastAsia="zh-CN"/>
        </w:rPr>
        <w:t>投标</w:t>
      </w:r>
      <w:r>
        <w:rPr>
          <w:rFonts w:hint="eastAsia" w:ascii="仿宋" w:hAnsi="仿宋" w:eastAsia="仿宋"/>
          <w:spacing w:val="15"/>
          <w:kern w:val="0"/>
          <w:sz w:val="32"/>
          <w:szCs w:val="32"/>
        </w:rPr>
        <w:t>人</w:t>
      </w:r>
      <w:r>
        <w:rPr>
          <w:rFonts w:hint="eastAsia" w:ascii="仿宋" w:hAnsi="仿宋" w:eastAsia="仿宋"/>
          <w:kern w:val="0"/>
          <w:sz w:val="32"/>
          <w:szCs w:val="32"/>
        </w:rPr>
        <w:t>实力及信誉的各种证明材料的真实性负责。如有虚假行为，无条件同意贵方取消我们的</w:t>
      </w:r>
      <w:r>
        <w:rPr>
          <w:rFonts w:hint="eastAsia" w:ascii="仿宋" w:hAnsi="仿宋" w:eastAsia="仿宋"/>
          <w:kern w:val="0"/>
          <w:sz w:val="32"/>
          <w:szCs w:val="32"/>
          <w:lang w:val="en-US" w:eastAsia="zh-CN"/>
        </w:rPr>
        <w:t>投标</w:t>
      </w:r>
      <w:r>
        <w:rPr>
          <w:rFonts w:hint="eastAsia" w:ascii="仿宋" w:hAnsi="仿宋" w:eastAsia="仿宋"/>
          <w:kern w:val="0"/>
          <w:sz w:val="32"/>
          <w:szCs w:val="32"/>
        </w:rPr>
        <w:t>资格和中选资格。</w:t>
      </w:r>
    </w:p>
    <w:p w14:paraId="39876C10">
      <w:pPr>
        <w:widowControl/>
        <w:spacing w:line="480" w:lineRule="exact"/>
        <w:ind w:firstLine="480"/>
        <w:jc w:val="left"/>
        <w:rPr>
          <w:rFonts w:hint="eastAsia" w:ascii="仿宋" w:hAnsi="仿宋" w:eastAsia="仿宋"/>
          <w:kern w:val="0"/>
          <w:sz w:val="32"/>
          <w:szCs w:val="32"/>
        </w:rPr>
      </w:pPr>
      <w:r>
        <w:rPr>
          <w:rFonts w:hint="eastAsia" w:ascii="仿宋" w:hAnsi="仿宋" w:eastAsia="仿宋"/>
          <w:kern w:val="0"/>
          <w:sz w:val="32"/>
          <w:szCs w:val="32"/>
        </w:rPr>
        <w:t>4、同意从中选日起至我们双方签订的合同有效期内遵守本</w:t>
      </w:r>
      <w:r>
        <w:rPr>
          <w:rFonts w:hint="eastAsia" w:ascii="仿宋" w:hAnsi="仿宋" w:eastAsia="仿宋"/>
          <w:spacing w:val="15"/>
          <w:kern w:val="0"/>
          <w:sz w:val="32"/>
          <w:szCs w:val="32"/>
          <w:lang w:eastAsia="zh-CN"/>
        </w:rPr>
        <w:t>投标</w:t>
      </w:r>
      <w:r>
        <w:rPr>
          <w:rFonts w:hint="eastAsia" w:ascii="仿宋" w:hAnsi="仿宋" w:eastAsia="仿宋"/>
          <w:spacing w:val="15"/>
          <w:kern w:val="0"/>
          <w:sz w:val="32"/>
          <w:szCs w:val="32"/>
        </w:rPr>
        <w:t>文件</w:t>
      </w:r>
      <w:r>
        <w:rPr>
          <w:rFonts w:hint="eastAsia" w:ascii="仿宋" w:hAnsi="仿宋" w:eastAsia="仿宋"/>
          <w:kern w:val="0"/>
          <w:sz w:val="32"/>
          <w:szCs w:val="32"/>
        </w:rPr>
        <w:t>的各项承诺。本</w:t>
      </w:r>
      <w:r>
        <w:rPr>
          <w:rFonts w:hint="eastAsia" w:ascii="仿宋" w:hAnsi="仿宋" w:eastAsia="仿宋"/>
          <w:spacing w:val="15"/>
          <w:kern w:val="0"/>
          <w:sz w:val="32"/>
          <w:szCs w:val="32"/>
          <w:lang w:eastAsia="zh-CN"/>
        </w:rPr>
        <w:t>投标</w:t>
      </w:r>
      <w:r>
        <w:rPr>
          <w:rFonts w:hint="eastAsia" w:ascii="仿宋" w:hAnsi="仿宋" w:eastAsia="仿宋"/>
          <w:spacing w:val="15"/>
          <w:kern w:val="0"/>
          <w:sz w:val="32"/>
          <w:szCs w:val="32"/>
        </w:rPr>
        <w:t>文件</w:t>
      </w:r>
      <w:r>
        <w:rPr>
          <w:rFonts w:hint="eastAsia" w:ascii="仿宋" w:hAnsi="仿宋" w:eastAsia="仿宋"/>
          <w:kern w:val="0"/>
          <w:sz w:val="32"/>
          <w:szCs w:val="32"/>
        </w:rPr>
        <w:t>始终将对我方具有法律约束力。</w:t>
      </w:r>
    </w:p>
    <w:p w14:paraId="1B496182">
      <w:pPr>
        <w:widowControl/>
        <w:spacing w:line="480" w:lineRule="exact"/>
        <w:ind w:firstLine="480"/>
        <w:jc w:val="left"/>
        <w:rPr>
          <w:rFonts w:hint="eastAsia" w:ascii="仿宋" w:hAnsi="仿宋" w:eastAsia="仿宋"/>
          <w:kern w:val="0"/>
          <w:sz w:val="32"/>
          <w:szCs w:val="32"/>
        </w:rPr>
      </w:pPr>
      <w:r>
        <w:rPr>
          <w:rFonts w:hint="eastAsia" w:ascii="仿宋" w:hAnsi="仿宋" w:eastAsia="仿宋"/>
          <w:kern w:val="0"/>
          <w:sz w:val="32"/>
          <w:szCs w:val="32"/>
        </w:rPr>
        <w:t>5、我方承诺，若中选，本</w:t>
      </w:r>
      <w:r>
        <w:rPr>
          <w:rFonts w:hint="eastAsia" w:ascii="仿宋" w:hAnsi="仿宋" w:eastAsia="仿宋"/>
          <w:spacing w:val="15"/>
          <w:kern w:val="0"/>
          <w:sz w:val="32"/>
          <w:szCs w:val="32"/>
          <w:lang w:eastAsia="zh-CN"/>
        </w:rPr>
        <w:t>投标</w:t>
      </w:r>
      <w:r>
        <w:rPr>
          <w:rFonts w:hint="eastAsia" w:ascii="仿宋" w:hAnsi="仿宋" w:eastAsia="仿宋"/>
          <w:spacing w:val="15"/>
          <w:kern w:val="0"/>
          <w:sz w:val="32"/>
          <w:szCs w:val="32"/>
        </w:rPr>
        <w:t>文件</w:t>
      </w:r>
      <w:r>
        <w:rPr>
          <w:rFonts w:hint="eastAsia" w:ascii="仿宋" w:hAnsi="仿宋" w:eastAsia="仿宋"/>
          <w:kern w:val="0"/>
          <w:sz w:val="32"/>
          <w:szCs w:val="32"/>
        </w:rPr>
        <w:t>中人员安排不做更换。</w:t>
      </w:r>
    </w:p>
    <w:p w14:paraId="692E6B7A">
      <w:pPr>
        <w:widowControl/>
        <w:spacing w:line="480" w:lineRule="exact"/>
        <w:jc w:val="left"/>
        <w:rPr>
          <w:rFonts w:hint="eastAsia" w:ascii="仿宋" w:hAnsi="仿宋" w:eastAsia="仿宋"/>
          <w:kern w:val="0"/>
          <w:sz w:val="32"/>
          <w:szCs w:val="32"/>
        </w:rPr>
      </w:pPr>
    </w:p>
    <w:p w14:paraId="34DE0A74">
      <w:pPr>
        <w:widowControl/>
        <w:spacing w:line="480" w:lineRule="exact"/>
        <w:ind w:firstLine="480"/>
        <w:jc w:val="left"/>
        <w:rPr>
          <w:rFonts w:hint="eastAsia" w:ascii="仿宋" w:hAnsi="仿宋" w:eastAsia="仿宋"/>
          <w:kern w:val="0"/>
          <w:sz w:val="32"/>
          <w:szCs w:val="32"/>
        </w:rPr>
      </w:pPr>
      <w:r>
        <w:rPr>
          <w:rFonts w:hint="eastAsia" w:ascii="仿宋" w:hAnsi="仿宋" w:eastAsia="仿宋"/>
          <w:kern w:val="0"/>
          <w:sz w:val="32"/>
          <w:szCs w:val="32"/>
          <w:lang w:eastAsia="zh-CN"/>
        </w:rPr>
        <w:t>投标</w:t>
      </w:r>
      <w:r>
        <w:rPr>
          <w:rFonts w:hint="eastAsia" w:ascii="仿宋" w:hAnsi="仿宋" w:eastAsia="仿宋"/>
          <w:kern w:val="0"/>
          <w:sz w:val="32"/>
          <w:szCs w:val="32"/>
        </w:rPr>
        <w:t>单位：（公章）</w:t>
      </w:r>
    </w:p>
    <w:p w14:paraId="4543C388">
      <w:pPr>
        <w:widowControl/>
        <w:spacing w:line="480" w:lineRule="exact"/>
        <w:ind w:firstLine="480"/>
        <w:jc w:val="left"/>
        <w:rPr>
          <w:rFonts w:hint="eastAsia" w:ascii="仿宋" w:hAnsi="仿宋" w:eastAsia="仿宋"/>
          <w:kern w:val="0"/>
          <w:sz w:val="32"/>
          <w:szCs w:val="32"/>
        </w:rPr>
      </w:pPr>
      <w:r>
        <w:rPr>
          <w:rFonts w:hint="eastAsia" w:ascii="仿宋" w:hAnsi="仿宋" w:eastAsia="仿宋"/>
          <w:kern w:val="0"/>
          <w:sz w:val="32"/>
          <w:szCs w:val="32"/>
        </w:rPr>
        <w:t>邮政编码：</w:t>
      </w:r>
    </w:p>
    <w:p w14:paraId="53B10582">
      <w:pPr>
        <w:widowControl/>
        <w:spacing w:line="480" w:lineRule="exact"/>
        <w:ind w:firstLine="480"/>
        <w:jc w:val="left"/>
        <w:rPr>
          <w:rFonts w:hint="eastAsia" w:ascii="仿宋" w:hAnsi="仿宋" w:eastAsia="仿宋"/>
          <w:kern w:val="0"/>
          <w:sz w:val="32"/>
          <w:szCs w:val="32"/>
        </w:rPr>
      </w:pPr>
      <w:r>
        <w:rPr>
          <w:rFonts w:hint="eastAsia" w:ascii="仿宋" w:hAnsi="仿宋" w:eastAsia="仿宋"/>
          <w:kern w:val="0"/>
          <w:sz w:val="32"/>
          <w:szCs w:val="32"/>
          <w:lang w:eastAsia="zh-CN"/>
        </w:rPr>
        <w:t>投标</w:t>
      </w:r>
      <w:r>
        <w:rPr>
          <w:rFonts w:hint="eastAsia" w:ascii="仿宋" w:hAnsi="仿宋" w:eastAsia="仿宋"/>
          <w:kern w:val="0"/>
          <w:sz w:val="32"/>
          <w:szCs w:val="32"/>
        </w:rPr>
        <w:t>单位地址：</w:t>
      </w:r>
    </w:p>
    <w:p w14:paraId="492D228B">
      <w:pPr>
        <w:widowControl/>
        <w:spacing w:line="480" w:lineRule="exact"/>
        <w:ind w:firstLine="480"/>
        <w:jc w:val="left"/>
        <w:rPr>
          <w:rFonts w:hint="eastAsia" w:ascii="仿宋" w:hAnsi="仿宋" w:eastAsia="仿宋"/>
          <w:kern w:val="0"/>
          <w:sz w:val="32"/>
          <w:szCs w:val="32"/>
        </w:rPr>
      </w:pPr>
      <w:r>
        <w:rPr>
          <w:rFonts w:hint="eastAsia" w:ascii="仿宋" w:hAnsi="仿宋" w:eastAsia="仿宋"/>
          <w:kern w:val="0"/>
          <w:sz w:val="32"/>
          <w:szCs w:val="32"/>
        </w:rPr>
        <w:t>法定代表人或其授权的代理人：（章）</w:t>
      </w:r>
    </w:p>
    <w:p w14:paraId="639311ED">
      <w:pPr>
        <w:widowControl/>
        <w:spacing w:line="480" w:lineRule="exact"/>
        <w:ind w:firstLine="480"/>
        <w:jc w:val="left"/>
        <w:rPr>
          <w:rFonts w:hint="eastAsia" w:ascii="仿宋" w:hAnsi="仿宋" w:eastAsia="仿宋"/>
          <w:kern w:val="0"/>
          <w:sz w:val="32"/>
          <w:szCs w:val="32"/>
        </w:rPr>
      </w:pPr>
      <w:r>
        <w:rPr>
          <w:rFonts w:hint="eastAsia" w:ascii="仿宋" w:hAnsi="仿宋" w:eastAsia="仿宋"/>
          <w:kern w:val="0"/>
          <w:sz w:val="32"/>
          <w:szCs w:val="32"/>
        </w:rPr>
        <w:t>联系电话：</w:t>
      </w:r>
    </w:p>
    <w:p w14:paraId="1C238C5D">
      <w:pPr>
        <w:widowControl/>
        <w:spacing w:line="480" w:lineRule="exact"/>
        <w:ind w:firstLine="480"/>
        <w:jc w:val="left"/>
        <w:rPr>
          <w:rFonts w:hint="eastAsia" w:ascii="仿宋" w:hAnsi="仿宋" w:eastAsia="仿宋"/>
          <w:kern w:val="0"/>
          <w:sz w:val="32"/>
          <w:szCs w:val="32"/>
        </w:rPr>
      </w:pPr>
      <w:r>
        <w:rPr>
          <w:rFonts w:hint="eastAsia" w:ascii="仿宋" w:hAnsi="仿宋" w:eastAsia="仿宋"/>
          <w:kern w:val="0"/>
          <w:sz w:val="32"/>
          <w:szCs w:val="32"/>
        </w:rPr>
        <w:t>传真号码：</w:t>
      </w:r>
    </w:p>
    <w:p w14:paraId="1ACC8868">
      <w:pPr>
        <w:widowControl/>
        <w:spacing w:line="480" w:lineRule="exact"/>
        <w:jc w:val="left"/>
        <w:rPr>
          <w:rFonts w:hint="eastAsia" w:ascii="仿宋" w:hAnsi="仿宋" w:eastAsia="仿宋"/>
          <w:kern w:val="0"/>
          <w:sz w:val="32"/>
          <w:szCs w:val="32"/>
        </w:rPr>
      </w:pPr>
    </w:p>
    <w:p w14:paraId="3399AF3C">
      <w:pPr>
        <w:pStyle w:val="17"/>
        <w:ind w:firstLine="400"/>
        <w:rPr>
          <w:sz w:val="32"/>
          <w:szCs w:val="32"/>
        </w:rPr>
      </w:pPr>
    </w:p>
    <w:p w14:paraId="29E46624">
      <w:pPr>
        <w:widowControl/>
        <w:spacing w:line="480" w:lineRule="exact"/>
        <w:ind w:firstLine="480"/>
        <w:jc w:val="left"/>
        <w:rPr>
          <w:rFonts w:hint="eastAsia" w:ascii="仿宋" w:hAnsi="仿宋" w:eastAsia="仿宋"/>
          <w:kern w:val="0"/>
          <w:sz w:val="32"/>
          <w:szCs w:val="32"/>
        </w:rPr>
      </w:pPr>
      <w:r>
        <w:rPr>
          <w:rFonts w:hint="eastAsia" w:ascii="仿宋" w:hAnsi="仿宋" w:eastAsia="仿宋"/>
          <w:kern w:val="0"/>
          <w:sz w:val="32"/>
          <w:szCs w:val="32"/>
        </w:rPr>
        <w:t xml:space="preserve">                              日期：   年   月   日</w:t>
      </w:r>
    </w:p>
    <w:p w14:paraId="3A2F48A6">
      <w:pPr>
        <w:widowControl/>
        <w:spacing w:line="480" w:lineRule="exact"/>
        <w:ind w:firstLine="420"/>
        <w:jc w:val="left"/>
        <w:rPr>
          <w:kern w:val="0"/>
          <w:sz w:val="32"/>
          <w:szCs w:val="32"/>
        </w:rPr>
      </w:pPr>
    </w:p>
    <w:p w14:paraId="4302CC6A">
      <w:pPr>
        <w:widowControl/>
        <w:spacing w:line="480" w:lineRule="exact"/>
        <w:ind w:firstLine="420"/>
        <w:jc w:val="left"/>
        <w:rPr>
          <w:kern w:val="0"/>
          <w:szCs w:val="21"/>
        </w:rPr>
      </w:pPr>
    </w:p>
    <w:p w14:paraId="5D68DC9E">
      <w:pPr>
        <w:widowControl/>
        <w:spacing w:line="480" w:lineRule="exact"/>
        <w:ind w:firstLine="420"/>
        <w:jc w:val="left"/>
        <w:rPr>
          <w:kern w:val="0"/>
          <w:szCs w:val="21"/>
        </w:rPr>
      </w:pPr>
    </w:p>
    <w:p w14:paraId="4B97D8E5">
      <w:pPr>
        <w:spacing w:line="480" w:lineRule="exact"/>
        <w:rPr>
          <w:rFonts w:hint="eastAsia" w:ascii="宋体" w:hAnsi="宋体"/>
          <w:b/>
          <w:bCs/>
          <w:spacing w:val="15"/>
          <w:kern w:val="0"/>
          <w:sz w:val="28"/>
          <w:szCs w:val="28"/>
        </w:rPr>
      </w:pPr>
      <w:r>
        <w:rPr>
          <w:rFonts w:hint="eastAsia" w:ascii="宋体" w:hAnsi="宋体"/>
          <w:b/>
          <w:bCs/>
          <w:spacing w:val="15"/>
          <w:kern w:val="0"/>
          <w:sz w:val="28"/>
          <w:szCs w:val="28"/>
        </w:rPr>
        <w:t>附件3</w:t>
      </w:r>
    </w:p>
    <w:p w14:paraId="1B68B265">
      <w:pPr>
        <w:widowControl/>
        <w:spacing w:line="480" w:lineRule="exact"/>
        <w:ind w:firstLine="560"/>
        <w:jc w:val="center"/>
        <w:rPr>
          <w:rFonts w:hint="eastAsia" w:ascii="黑体" w:hAnsi="黑体" w:eastAsia="黑体" w:cs="黑体"/>
          <w:b/>
          <w:bCs/>
          <w:spacing w:val="15"/>
          <w:kern w:val="0"/>
          <w:sz w:val="40"/>
          <w:szCs w:val="40"/>
        </w:rPr>
      </w:pPr>
      <w:r>
        <w:rPr>
          <w:rFonts w:hint="eastAsia" w:ascii="方正小标宋简体" w:hAnsi="方正小标宋简体" w:eastAsia="方正小标宋简体" w:cs="方正小标宋简体"/>
          <w:b/>
          <w:bCs/>
          <w:spacing w:val="15"/>
          <w:kern w:val="0"/>
          <w:sz w:val="44"/>
          <w:szCs w:val="44"/>
        </w:rPr>
        <w:t>法定代表人身份证明</w:t>
      </w:r>
    </w:p>
    <w:p w14:paraId="1A908112">
      <w:pPr>
        <w:adjustRightInd w:val="0"/>
        <w:snapToGrid w:val="0"/>
        <w:spacing w:line="360" w:lineRule="auto"/>
        <w:rPr>
          <w:rFonts w:hint="eastAsia" w:ascii="仿宋_GB2312" w:hAnsi="华文仿宋" w:eastAsia="仿宋_GB2312"/>
          <w:sz w:val="28"/>
          <w:szCs w:val="28"/>
        </w:rPr>
      </w:pPr>
    </w:p>
    <w:p w14:paraId="34B441BE">
      <w:pPr>
        <w:adjustRightInd w:val="0"/>
        <w:snapToGrid w:val="0"/>
        <w:spacing w:line="360" w:lineRule="auto"/>
        <w:ind w:firstLine="880" w:firstLineChars="275"/>
        <w:rPr>
          <w:rFonts w:hint="eastAsia" w:ascii="仿宋" w:hAnsi="仿宋" w:eastAsia="仿宋" w:cs="仿宋"/>
          <w:sz w:val="32"/>
          <w:szCs w:val="32"/>
          <w:u w:val="single"/>
        </w:rPr>
      </w:pPr>
      <w:r>
        <w:rPr>
          <w:rFonts w:hint="eastAsia" w:ascii="仿宋" w:hAnsi="仿宋" w:eastAsia="仿宋"/>
          <w:kern w:val="0"/>
          <w:sz w:val="32"/>
          <w:szCs w:val="32"/>
          <w:lang w:eastAsia="zh-CN"/>
        </w:rPr>
        <w:t>投标</w:t>
      </w:r>
      <w:r>
        <w:rPr>
          <w:rFonts w:hint="eastAsia" w:ascii="仿宋" w:hAnsi="仿宋" w:eastAsia="仿宋"/>
          <w:kern w:val="0"/>
          <w:sz w:val="32"/>
          <w:szCs w:val="32"/>
        </w:rPr>
        <w:t>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b/>
          <w:sz w:val="32"/>
          <w:szCs w:val="32"/>
          <w:u w:val="single"/>
        </w:rPr>
        <w:t xml:space="preserve">                             </w:t>
      </w:r>
    </w:p>
    <w:p w14:paraId="024AE454">
      <w:pPr>
        <w:adjustRightInd w:val="0"/>
        <w:snapToGrid w:val="0"/>
        <w:spacing w:line="360" w:lineRule="auto"/>
        <w:ind w:firstLine="880" w:firstLineChars="275"/>
        <w:rPr>
          <w:rFonts w:hint="eastAsia" w:ascii="仿宋" w:hAnsi="仿宋" w:eastAsia="仿宋" w:cs="仿宋"/>
          <w:sz w:val="32"/>
          <w:szCs w:val="32"/>
        </w:rPr>
      </w:pPr>
      <w:r>
        <w:rPr>
          <w:rFonts w:hint="eastAsia" w:ascii="仿宋" w:hAnsi="仿宋" w:eastAsia="仿宋" w:cs="仿宋"/>
          <w:sz w:val="32"/>
          <w:szCs w:val="32"/>
        </w:rPr>
        <w:t>单位性质：</w:t>
      </w:r>
      <w:r>
        <w:rPr>
          <w:rFonts w:hint="eastAsia" w:ascii="仿宋" w:hAnsi="仿宋" w:eastAsia="仿宋" w:cs="仿宋"/>
          <w:sz w:val="32"/>
          <w:szCs w:val="32"/>
          <w:u w:val="single"/>
        </w:rPr>
        <w:t xml:space="preserve">           </w:t>
      </w:r>
      <w:r>
        <w:rPr>
          <w:rFonts w:hint="eastAsia" w:ascii="仿宋" w:hAnsi="仿宋" w:eastAsia="仿宋" w:cs="仿宋"/>
          <w:b/>
          <w:sz w:val="32"/>
          <w:szCs w:val="32"/>
          <w:u w:val="single"/>
        </w:rPr>
        <w:t xml:space="preserve">          </w:t>
      </w:r>
      <w:r>
        <w:rPr>
          <w:rFonts w:hint="eastAsia" w:ascii="仿宋" w:hAnsi="仿宋" w:eastAsia="仿宋" w:cs="仿宋"/>
          <w:sz w:val="32"/>
          <w:szCs w:val="32"/>
          <w:u w:val="single"/>
        </w:rPr>
        <w:t xml:space="preserve">              </w:t>
      </w:r>
    </w:p>
    <w:p w14:paraId="0E2616E0">
      <w:pPr>
        <w:adjustRightInd w:val="0"/>
        <w:snapToGrid w:val="0"/>
        <w:spacing w:line="360" w:lineRule="auto"/>
        <w:ind w:firstLine="880" w:firstLineChars="275"/>
        <w:rPr>
          <w:rFonts w:hint="eastAsia" w:ascii="仿宋" w:hAnsi="仿宋" w:eastAsia="仿宋" w:cs="仿宋"/>
          <w:sz w:val="32"/>
          <w:szCs w:val="32"/>
        </w:rPr>
      </w:pPr>
      <w:r>
        <w:rPr>
          <w:rFonts w:hint="eastAsia" w:ascii="仿宋" w:hAnsi="仿宋" w:eastAsia="仿宋" w:cs="仿宋"/>
          <w:sz w:val="32"/>
          <w:szCs w:val="32"/>
        </w:rPr>
        <w:t>成立时间：</w:t>
      </w:r>
      <w:r>
        <w:rPr>
          <w:rFonts w:hint="eastAsia" w:ascii="仿宋" w:hAnsi="仿宋" w:eastAsia="仿宋" w:cs="仿宋"/>
          <w:sz w:val="32"/>
          <w:szCs w:val="32"/>
          <w:u w:val="single"/>
        </w:rPr>
        <w:t xml:space="preserve">           </w:t>
      </w:r>
      <w:r>
        <w:rPr>
          <w:rFonts w:hint="eastAsia" w:ascii="仿宋" w:hAnsi="仿宋" w:eastAsia="仿宋" w:cs="仿宋"/>
          <w:b/>
          <w:sz w:val="32"/>
          <w:szCs w:val="32"/>
          <w:u w:val="single"/>
        </w:rPr>
        <w:t xml:space="preserve">          </w:t>
      </w:r>
      <w:r>
        <w:rPr>
          <w:rFonts w:hint="eastAsia" w:ascii="仿宋" w:hAnsi="仿宋" w:eastAsia="仿宋" w:cs="仿宋"/>
          <w:sz w:val="32"/>
          <w:szCs w:val="32"/>
          <w:u w:val="single"/>
        </w:rPr>
        <w:t xml:space="preserve">              </w:t>
      </w:r>
    </w:p>
    <w:p w14:paraId="6648573B">
      <w:pPr>
        <w:adjustRightInd w:val="0"/>
        <w:snapToGrid w:val="0"/>
        <w:spacing w:line="360" w:lineRule="auto"/>
        <w:ind w:firstLine="880" w:firstLineChars="275"/>
        <w:rPr>
          <w:rFonts w:hint="eastAsia" w:ascii="仿宋" w:hAnsi="仿宋" w:eastAsia="仿宋" w:cs="仿宋"/>
          <w:sz w:val="32"/>
          <w:szCs w:val="32"/>
          <w:u w:val="single"/>
        </w:rPr>
      </w:pPr>
      <w:r>
        <w:rPr>
          <w:rFonts w:hint="eastAsia" w:ascii="仿宋" w:hAnsi="仿宋" w:eastAsia="仿宋" w:cs="仿宋"/>
          <w:sz w:val="32"/>
          <w:szCs w:val="32"/>
        </w:rPr>
        <w:t>经营期限：</w:t>
      </w:r>
      <w:r>
        <w:rPr>
          <w:rFonts w:hint="eastAsia" w:ascii="仿宋" w:hAnsi="仿宋" w:eastAsia="仿宋" w:cs="仿宋"/>
          <w:sz w:val="32"/>
          <w:szCs w:val="32"/>
          <w:u w:val="single"/>
        </w:rPr>
        <w:t xml:space="preserve"> </w:t>
      </w:r>
      <w:r>
        <w:rPr>
          <w:rFonts w:hint="eastAsia" w:ascii="仿宋" w:hAnsi="仿宋" w:eastAsia="仿宋" w:cs="仿宋"/>
          <w:b/>
          <w:sz w:val="32"/>
          <w:szCs w:val="32"/>
          <w:u w:val="single"/>
        </w:rPr>
        <w:t xml:space="preserve">          </w:t>
      </w:r>
      <w:r>
        <w:rPr>
          <w:rFonts w:hint="eastAsia" w:ascii="仿宋" w:hAnsi="仿宋" w:eastAsia="仿宋" w:cs="仿宋"/>
          <w:sz w:val="32"/>
          <w:szCs w:val="32"/>
          <w:u w:val="single"/>
        </w:rPr>
        <w:t xml:space="preserve"> </w:t>
      </w:r>
    </w:p>
    <w:p w14:paraId="2E6CA5FE">
      <w:pPr>
        <w:adjustRightInd w:val="0"/>
        <w:snapToGrid w:val="0"/>
        <w:spacing w:line="360" w:lineRule="auto"/>
        <w:ind w:firstLine="880" w:firstLineChars="275"/>
        <w:rPr>
          <w:rFonts w:hint="eastAsia" w:ascii="仿宋" w:hAnsi="仿宋" w:eastAsia="仿宋" w:cs="仿宋"/>
          <w:sz w:val="32"/>
          <w:szCs w:val="32"/>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b/>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性别：</w:t>
      </w:r>
      <w:r>
        <w:rPr>
          <w:rFonts w:hint="eastAsia" w:ascii="仿宋" w:hAnsi="仿宋" w:eastAsia="仿宋" w:cs="仿宋"/>
          <w:sz w:val="32"/>
          <w:szCs w:val="32"/>
          <w:u w:val="single"/>
        </w:rPr>
        <w:t xml:space="preserve"> </w:t>
      </w:r>
      <w:r>
        <w:rPr>
          <w:rFonts w:hint="eastAsia" w:ascii="仿宋" w:hAnsi="仿宋" w:eastAsia="仿宋" w:cs="仿宋"/>
          <w:b/>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b/>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系</w:t>
      </w:r>
    </w:p>
    <w:p w14:paraId="00476AB3">
      <w:pPr>
        <w:adjustRightInd w:val="0"/>
        <w:snapToGrid w:val="0"/>
        <w:spacing w:line="360" w:lineRule="auto"/>
        <w:rPr>
          <w:rFonts w:hint="eastAsia" w:ascii="仿宋" w:hAnsi="仿宋" w:eastAsia="仿宋" w:cs="仿宋"/>
          <w:sz w:val="32"/>
          <w:szCs w:val="32"/>
        </w:rPr>
      </w:pP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的法定代表人。</w:t>
      </w:r>
    </w:p>
    <w:p w14:paraId="4ED4F698">
      <w:pPr>
        <w:adjustRightInd w:val="0"/>
        <w:snapToGrid w:val="0"/>
        <w:spacing w:line="360" w:lineRule="auto"/>
        <w:ind w:firstLine="880" w:firstLineChars="275"/>
        <w:rPr>
          <w:rFonts w:hint="eastAsia" w:ascii="仿宋" w:hAnsi="仿宋" w:eastAsia="仿宋" w:cs="仿宋"/>
          <w:sz w:val="32"/>
          <w:szCs w:val="32"/>
        </w:rPr>
      </w:pPr>
      <w:r>
        <w:rPr>
          <w:rFonts w:hint="eastAsia" w:ascii="仿宋" w:hAnsi="仿宋" w:eastAsia="仿宋" w:cs="仿宋"/>
          <w:sz w:val="32"/>
          <w:szCs w:val="32"/>
        </w:rPr>
        <w:t>特此证明。</w:t>
      </w:r>
    </w:p>
    <w:tbl>
      <w:tblPr>
        <w:tblStyle w:val="18"/>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BE1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8528" w:type="dxa"/>
            <w:vAlign w:val="center"/>
          </w:tcPr>
          <w:p w14:paraId="5B050D72">
            <w:pPr>
              <w:adjustRightInd w:val="0"/>
              <w:snapToGrid w:val="0"/>
              <w:spacing w:before="156" w:beforeLines="50" w:line="360" w:lineRule="auto"/>
              <w:jc w:val="center"/>
              <w:rPr>
                <w:rFonts w:hint="eastAsia" w:ascii="仿宋" w:hAnsi="仿宋" w:eastAsia="仿宋" w:cs="仿宋"/>
                <w:sz w:val="32"/>
                <w:szCs w:val="32"/>
              </w:rPr>
            </w:pPr>
            <w:r>
              <w:rPr>
                <w:rFonts w:hint="eastAsia" w:ascii="仿宋" w:hAnsi="仿宋" w:eastAsia="仿宋" w:cs="仿宋"/>
                <w:sz w:val="32"/>
                <w:szCs w:val="32"/>
              </w:rPr>
              <w:t>法定代表人（单位负责人）身份证复印件（正反面）</w:t>
            </w:r>
          </w:p>
        </w:tc>
      </w:tr>
    </w:tbl>
    <w:p w14:paraId="1FF280E9">
      <w:pPr>
        <w:adjustRightInd w:val="0"/>
        <w:snapToGrid w:val="0"/>
        <w:spacing w:line="360" w:lineRule="auto"/>
        <w:rPr>
          <w:rFonts w:hint="eastAsia" w:ascii="仿宋" w:hAnsi="仿宋" w:eastAsia="仿宋" w:cs="仿宋"/>
          <w:sz w:val="32"/>
          <w:szCs w:val="32"/>
        </w:rPr>
      </w:pPr>
    </w:p>
    <w:p w14:paraId="2B1738AB">
      <w:pPr>
        <w:wordWrap w:val="0"/>
        <w:adjustRightInd w:val="0"/>
        <w:snapToGrid w:val="0"/>
        <w:spacing w:line="360" w:lineRule="auto"/>
        <w:ind w:firstLine="2870" w:firstLineChars="897"/>
        <w:jc w:val="right"/>
        <w:rPr>
          <w:rFonts w:hint="eastAsia" w:ascii="仿宋" w:hAnsi="仿宋" w:eastAsia="仿宋" w:cs="仿宋"/>
          <w:sz w:val="32"/>
          <w:szCs w:val="32"/>
        </w:rPr>
      </w:pPr>
      <w:r>
        <w:rPr>
          <w:rFonts w:hint="eastAsia" w:ascii="仿宋" w:hAnsi="仿宋" w:eastAsia="仿宋" w:cs="仿宋"/>
          <w:sz w:val="32"/>
          <w:szCs w:val="32"/>
          <w:lang w:eastAsia="zh-CN"/>
        </w:rPr>
        <w:t>投标</w:t>
      </w:r>
      <w:r>
        <w:rPr>
          <w:rFonts w:hint="eastAsia" w:ascii="仿宋" w:hAnsi="仿宋" w:eastAsia="仿宋" w:cs="仿宋"/>
          <w:sz w:val="32"/>
          <w:szCs w:val="32"/>
        </w:rPr>
        <w:t>单位（公章）：</w:t>
      </w:r>
      <w:r>
        <w:rPr>
          <w:rFonts w:hint="eastAsia" w:ascii="仿宋" w:hAnsi="仿宋" w:eastAsia="仿宋" w:cs="仿宋"/>
          <w:sz w:val="32"/>
          <w:szCs w:val="32"/>
          <w:u w:val="single"/>
        </w:rPr>
        <w:t xml:space="preserve">                   </w:t>
      </w:r>
    </w:p>
    <w:p w14:paraId="34E5BC9B">
      <w:pPr>
        <w:wordWrap w:val="0"/>
        <w:adjustRightInd w:val="0"/>
        <w:snapToGrid w:val="0"/>
        <w:spacing w:line="360" w:lineRule="auto"/>
        <w:ind w:firstLine="2870" w:firstLineChars="897"/>
        <w:jc w:val="right"/>
        <w:rPr>
          <w:rFonts w:hint="eastAsia" w:ascii="仿宋" w:hAnsi="仿宋" w:eastAsia="仿宋" w:cs="仿宋"/>
          <w:sz w:val="28"/>
          <w:szCs w:val="28"/>
        </w:rPr>
      </w:pPr>
      <w:r>
        <w:rPr>
          <w:rFonts w:hint="eastAsia" w:ascii="仿宋" w:hAnsi="仿宋" w:eastAsia="仿宋" w:cs="仿宋"/>
          <w:sz w:val="32"/>
          <w:szCs w:val="32"/>
        </w:rPr>
        <w:t xml:space="preserve">年    月   日 </w:t>
      </w:r>
    </w:p>
    <w:p w14:paraId="6C8160E5">
      <w:pPr>
        <w:widowControl/>
        <w:topLinePunct/>
        <w:spacing w:line="620" w:lineRule="exact"/>
        <w:rPr>
          <w:rFonts w:hint="eastAsia" w:ascii="宋体" w:hAnsi="宋体"/>
          <w:b/>
          <w:bCs/>
          <w:spacing w:val="15"/>
          <w:kern w:val="0"/>
          <w:sz w:val="28"/>
          <w:szCs w:val="28"/>
        </w:rPr>
      </w:pPr>
      <w:r>
        <w:rPr>
          <w:rFonts w:hint="eastAsia" w:ascii="仿宋" w:hAnsi="仿宋" w:eastAsia="仿宋" w:cs="仿宋"/>
          <w:b/>
          <w:bCs/>
          <w:kern w:val="0"/>
          <w:sz w:val="24"/>
        </w:rPr>
        <w:t>注：</w:t>
      </w:r>
      <w:r>
        <w:rPr>
          <w:rFonts w:hint="eastAsia" w:ascii="仿宋" w:hAnsi="仿宋" w:eastAsia="仿宋" w:cs="仿宋"/>
          <w:b/>
          <w:bCs/>
          <w:kern w:val="0"/>
          <w:sz w:val="24"/>
          <w:lang w:eastAsia="zh-CN"/>
        </w:rPr>
        <w:t>投标</w:t>
      </w:r>
      <w:r>
        <w:rPr>
          <w:rFonts w:hint="eastAsia" w:ascii="仿宋" w:hAnsi="仿宋" w:eastAsia="仿宋" w:cs="仿宋"/>
          <w:b/>
          <w:bCs/>
          <w:kern w:val="0"/>
          <w:sz w:val="24"/>
        </w:rPr>
        <w:t>人代表是</w:t>
      </w:r>
      <w:r>
        <w:rPr>
          <w:rFonts w:hint="eastAsia" w:ascii="仿宋" w:hAnsi="仿宋" w:eastAsia="仿宋" w:cs="仿宋"/>
          <w:b/>
          <w:bCs/>
          <w:kern w:val="0"/>
          <w:sz w:val="24"/>
          <w:lang w:eastAsia="zh-CN"/>
        </w:rPr>
        <w:t>投标</w:t>
      </w:r>
      <w:r>
        <w:rPr>
          <w:rFonts w:hint="eastAsia" w:ascii="仿宋" w:hAnsi="仿宋" w:eastAsia="仿宋" w:cs="仿宋"/>
          <w:b/>
          <w:bCs/>
          <w:kern w:val="0"/>
          <w:sz w:val="24"/>
        </w:rPr>
        <w:t>人法定代表人的，请另单独准备本法定代表人身份证明原件一份，身份验证时单独提交（同时需验法定代表人身份证原件）。未递交的视同身份验证不通过，自动放弃</w:t>
      </w:r>
      <w:r>
        <w:rPr>
          <w:rFonts w:hint="eastAsia" w:ascii="仿宋" w:hAnsi="仿宋" w:eastAsia="仿宋" w:cs="仿宋"/>
          <w:b/>
          <w:bCs/>
          <w:kern w:val="0"/>
          <w:sz w:val="24"/>
          <w:lang w:val="en-US" w:eastAsia="zh-CN"/>
        </w:rPr>
        <w:t>投标</w:t>
      </w:r>
      <w:r>
        <w:rPr>
          <w:rFonts w:hint="eastAsia" w:ascii="仿宋" w:hAnsi="仿宋" w:eastAsia="仿宋" w:cs="仿宋"/>
          <w:b/>
          <w:bCs/>
          <w:kern w:val="0"/>
          <w:sz w:val="24"/>
        </w:rPr>
        <w:t>资格</w:t>
      </w:r>
      <w:r>
        <w:rPr>
          <w:rFonts w:hint="eastAsia" w:ascii="仿宋" w:hAnsi="仿宋" w:eastAsia="仿宋" w:cs="仿宋"/>
          <w:kern w:val="0"/>
          <w:sz w:val="24"/>
        </w:rPr>
        <w:t>。</w:t>
      </w:r>
    </w:p>
    <w:p w14:paraId="3A6F222F">
      <w:pPr>
        <w:spacing w:line="480" w:lineRule="exact"/>
        <w:rPr>
          <w:rFonts w:hint="eastAsia" w:ascii="宋体" w:hAnsi="宋体"/>
          <w:b/>
          <w:bCs/>
          <w:spacing w:val="15"/>
          <w:kern w:val="0"/>
          <w:sz w:val="28"/>
          <w:szCs w:val="28"/>
        </w:rPr>
      </w:pPr>
    </w:p>
    <w:p w14:paraId="301EEE5F">
      <w:pPr>
        <w:spacing w:line="480" w:lineRule="exact"/>
        <w:rPr>
          <w:rFonts w:hint="eastAsia" w:ascii="宋体" w:hAnsi="宋体"/>
          <w:b/>
          <w:bCs/>
          <w:spacing w:val="15"/>
          <w:kern w:val="0"/>
          <w:sz w:val="28"/>
          <w:szCs w:val="28"/>
        </w:rPr>
      </w:pPr>
      <w:r>
        <w:rPr>
          <w:rFonts w:hint="eastAsia" w:ascii="宋体" w:hAnsi="宋体"/>
          <w:b/>
          <w:bCs/>
          <w:spacing w:val="15"/>
          <w:kern w:val="0"/>
          <w:sz w:val="28"/>
          <w:szCs w:val="28"/>
        </w:rPr>
        <w:t>附件4</w:t>
      </w:r>
    </w:p>
    <w:p w14:paraId="2DAB816A">
      <w:pPr>
        <w:widowControl/>
        <w:spacing w:line="480" w:lineRule="exact"/>
        <w:ind w:firstLine="560"/>
        <w:jc w:val="center"/>
        <w:rPr>
          <w:rFonts w:hint="eastAsia" w:ascii="方正小标宋简体" w:hAnsi="方正小标宋简体" w:eastAsia="方正小标宋简体" w:cs="方正小标宋简体"/>
          <w:b/>
          <w:bCs/>
          <w:spacing w:val="15"/>
          <w:kern w:val="0"/>
          <w:sz w:val="44"/>
          <w:szCs w:val="44"/>
        </w:rPr>
      </w:pPr>
      <w:r>
        <w:rPr>
          <w:rFonts w:hint="eastAsia" w:ascii="方正小标宋简体" w:hAnsi="方正小标宋简体" w:eastAsia="方正小标宋简体" w:cs="方正小标宋简体"/>
          <w:b/>
          <w:bCs/>
          <w:spacing w:val="15"/>
          <w:kern w:val="0"/>
          <w:sz w:val="44"/>
          <w:szCs w:val="44"/>
        </w:rPr>
        <w:t>法定代表人授权委托书</w:t>
      </w:r>
    </w:p>
    <w:p w14:paraId="27907D40"/>
    <w:p w14:paraId="2F3FAB41">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本授权书声明：注册于</w:t>
      </w:r>
      <w:r>
        <w:rPr>
          <w:rFonts w:hint="eastAsia" w:ascii="仿宋" w:hAnsi="仿宋" w:eastAsia="仿宋" w:cs="仿宋"/>
          <w:b/>
          <w:kern w:val="0"/>
          <w:sz w:val="28"/>
          <w:szCs w:val="28"/>
          <w:u w:val="single"/>
        </w:rPr>
        <w:t>　　　　</w:t>
      </w:r>
      <w:r>
        <w:rPr>
          <w:rFonts w:hint="eastAsia" w:ascii="仿宋" w:hAnsi="仿宋" w:eastAsia="仿宋" w:cs="仿宋"/>
          <w:b/>
          <w:kern w:val="0"/>
          <w:sz w:val="28"/>
          <w:szCs w:val="28"/>
          <w:u w:val="single"/>
          <w:lang w:val="en-US" w:eastAsia="zh-CN"/>
        </w:rPr>
        <w:t xml:space="preserve">              </w:t>
      </w:r>
      <w:r>
        <w:rPr>
          <w:rFonts w:hint="eastAsia" w:ascii="仿宋" w:hAnsi="仿宋" w:eastAsia="仿宋" w:cs="仿宋"/>
          <w:b/>
          <w:kern w:val="0"/>
          <w:sz w:val="28"/>
          <w:szCs w:val="28"/>
          <w:u w:val="single"/>
        </w:rPr>
        <w:t>　　</w:t>
      </w:r>
      <w:r>
        <w:rPr>
          <w:rFonts w:hint="eastAsia" w:ascii="仿宋" w:hAnsi="仿宋" w:eastAsia="仿宋" w:cs="仿宋"/>
          <w:kern w:val="0"/>
          <w:sz w:val="28"/>
          <w:szCs w:val="28"/>
          <w:u w:val="single"/>
        </w:rPr>
        <w:t>（地址）</w:t>
      </w:r>
      <w:r>
        <w:rPr>
          <w:rFonts w:hint="eastAsia" w:ascii="仿宋" w:hAnsi="仿宋" w:eastAsia="仿宋" w:cs="仿宋"/>
          <w:kern w:val="0"/>
          <w:sz w:val="28"/>
          <w:szCs w:val="28"/>
        </w:rPr>
        <w:t>的</w:t>
      </w:r>
    </w:p>
    <w:p w14:paraId="6D21CD80">
      <w:pPr>
        <w:widowControl/>
        <w:topLinePunct/>
        <w:spacing w:line="620" w:lineRule="exact"/>
        <w:rPr>
          <w:rFonts w:hint="eastAsia" w:ascii="仿宋" w:hAnsi="仿宋" w:eastAsia="仿宋" w:cs="仿宋"/>
          <w:kern w:val="0"/>
          <w:sz w:val="28"/>
          <w:szCs w:val="28"/>
        </w:rPr>
      </w:pPr>
      <w:r>
        <w:rPr>
          <w:rFonts w:hint="eastAsia" w:ascii="仿宋" w:hAnsi="仿宋" w:eastAsia="仿宋" w:cs="仿宋"/>
          <w:kern w:val="0"/>
          <w:sz w:val="28"/>
          <w:szCs w:val="28"/>
          <w:u w:val="single"/>
        </w:rPr>
        <w:t>　　　　　　　　　　　</w:t>
      </w:r>
      <w:r>
        <w:rPr>
          <w:rFonts w:hint="eastAsia" w:ascii="仿宋" w:hAnsi="仿宋" w:eastAsia="仿宋" w:cs="仿宋"/>
          <w:kern w:val="0"/>
          <w:sz w:val="28"/>
          <w:szCs w:val="28"/>
        </w:rPr>
        <w:t>（单位全称）的法定代表人</w:t>
      </w:r>
      <w:r>
        <w:rPr>
          <w:rFonts w:hint="eastAsia" w:ascii="仿宋" w:hAnsi="仿宋" w:eastAsia="仿宋" w:cs="仿宋"/>
          <w:b/>
          <w:kern w:val="0"/>
          <w:sz w:val="28"/>
          <w:szCs w:val="28"/>
          <w:u w:val="single"/>
        </w:rPr>
        <w:t>　　　　</w:t>
      </w:r>
      <w:r>
        <w:rPr>
          <w:rFonts w:hint="eastAsia" w:ascii="仿宋" w:hAnsi="仿宋" w:eastAsia="仿宋" w:cs="仿宋"/>
          <w:kern w:val="0"/>
          <w:sz w:val="28"/>
          <w:szCs w:val="28"/>
          <w:u w:val="single"/>
        </w:rPr>
        <w:t>（法定代表人姓名、职务）</w:t>
      </w:r>
      <w:r>
        <w:rPr>
          <w:rFonts w:hint="eastAsia" w:ascii="仿宋" w:hAnsi="仿宋" w:eastAsia="仿宋" w:cs="仿宋"/>
          <w:kern w:val="0"/>
          <w:sz w:val="28"/>
          <w:szCs w:val="28"/>
        </w:rPr>
        <w:t>授权</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（被授权人姓名、职务）为本单位的合法代理人，并将以本单位名义处理一切与</w:t>
      </w:r>
      <w:r>
        <w:rPr>
          <w:rFonts w:hint="eastAsia" w:ascii="仿宋" w:hAnsi="仿宋" w:eastAsia="仿宋" w:cs="仿宋"/>
          <w:kern w:val="0"/>
          <w:sz w:val="28"/>
          <w:szCs w:val="28"/>
          <w:u w:val="single"/>
        </w:rPr>
        <w:t>　    　（项目名称）</w:t>
      </w:r>
      <w:r>
        <w:rPr>
          <w:rFonts w:hint="eastAsia" w:ascii="仿宋" w:hAnsi="仿宋" w:eastAsia="仿宋" w:cs="仿宋"/>
          <w:kern w:val="0"/>
          <w:sz w:val="28"/>
          <w:szCs w:val="28"/>
        </w:rPr>
        <w:t>投标活动中的有关事宜，代理人</w:t>
      </w:r>
      <w:r>
        <w:rPr>
          <w:rFonts w:hint="eastAsia" w:ascii="仿宋" w:hAnsi="仿宋" w:eastAsia="仿宋" w:cs="仿宋"/>
          <w:kern w:val="0"/>
          <w:sz w:val="28"/>
          <w:szCs w:val="28"/>
          <w:u w:val="single"/>
        </w:rPr>
        <w:t>（被授权人）</w:t>
      </w:r>
      <w:r>
        <w:rPr>
          <w:rFonts w:hint="eastAsia" w:ascii="仿宋" w:hAnsi="仿宋" w:eastAsia="仿宋" w:cs="仿宋"/>
          <w:kern w:val="0"/>
          <w:sz w:val="28"/>
          <w:szCs w:val="28"/>
        </w:rPr>
        <w:t>在本项目投标及合同中所签署的一切文件和处理的一切有关事宜，我单位均予以承认。</w:t>
      </w:r>
    </w:p>
    <w:p w14:paraId="44D58BC1">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本授权书于</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年</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月</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日签字生效，特此申明。</w:t>
      </w:r>
    </w:p>
    <w:p w14:paraId="4F5F4673">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附：委托代理人身份证复印件（法定代表人身份证明，原件）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5116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151E93BB">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委托代理人身份证复印件（正反面）</w:t>
            </w:r>
          </w:p>
        </w:tc>
      </w:tr>
    </w:tbl>
    <w:p w14:paraId="57FA786C">
      <w:pPr>
        <w:widowControl/>
        <w:topLinePunct/>
        <w:spacing w:line="620" w:lineRule="exact"/>
        <w:rPr>
          <w:rFonts w:hint="eastAsia" w:ascii="仿宋" w:hAnsi="仿宋" w:eastAsia="仿宋" w:cs="仿宋"/>
          <w:kern w:val="0"/>
          <w:sz w:val="28"/>
          <w:szCs w:val="28"/>
        </w:rPr>
      </w:pPr>
      <w:r>
        <w:rPr>
          <w:rFonts w:hint="eastAsia" w:ascii="仿宋" w:hAnsi="仿宋" w:eastAsia="仿宋" w:cs="仿宋"/>
          <w:kern w:val="0"/>
          <w:sz w:val="28"/>
          <w:szCs w:val="28"/>
        </w:rPr>
        <w:t>授权单位（公章）：</w:t>
      </w:r>
      <w:r>
        <w:rPr>
          <w:rFonts w:hint="eastAsia" w:ascii="仿宋" w:hAnsi="仿宋" w:eastAsia="仿宋" w:cs="仿宋"/>
          <w:kern w:val="0"/>
          <w:sz w:val="28"/>
          <w:szCs w:val="28"/>
          <w:u w:val="single"/>
        </w:rPr>
        <w:t>　　　　　　　　　　</w:t>
      </w:r>
      <w:r>
        <w:rPr>
          <w:rFonts w:hint="eastAsia" w:ascii="仿宋" w:hAnsi="仿宋" w:eastAsia="仿宋" w:cs="仿宋"/>
          <w:kern w:val="0"/>
          <w:sz w:val="28"/>
          <w:szCs w:val="28"/>
        </w:rPr>
        <w:t>　　　　　　</w:t>
      </w:r>
    </w:p>
    <w:p w14:paraId="3EEA9948">
      <w:pPr>
        <w:widowControl/>
        <w:topLinePunct/>
        <w:spacing w:line="620" w:lineRule="exact"/>
        <w:ind w:firstLine="19" w:firstLineChars="7"/>
        <w:rPr>
          <w:rFonts w:hint="eastAsia" w:ascii="仿宋" w:hAnsi="仿宋" w:eastAsia="仿宋" w:cs="仿宋"/>
          <w:b/>
          <w:kern w:val="0"/>
          <w:sz w:val="28"/>
          <w:szCs w:val="28"/>
          <w:u w:val="single"/>
        </w:rPr>
      </w:pPr>
      <w:r>
        <w:rPr>
          <w:rFonts w:hint="eastAsia" w:ascii="仿宋" w:hAnsi="仿宋" w:eastAsia="仿宋" w:cs="仿宋"/>
          <w:kern w:val="0"/>
          <w:sz w:val="28"/>
          <w:szCs w:val="28"/>
        </w:rPr>
        <w:t>法定代表人（签字或盖章）：</w:t>
      </w:r>
      <w:r>
        <w:rPr>
          <w:rFonts w:hint="eastAsia" w:ascii="仿宋" w:hAnsi="仿宋" w:eastAsia="仿宋" w:cs="仿宋"/>
          <w:kern w:val="0"/>
          <w:sz w:val="28"/>
          <w:szCs w:val="28"/>
          <w:u w:val="single"/>
        </w:rPr>
        <w:t xml:space="preserve">                </w:t>
      </w:r>
    </w:p>
    <w:p w14:paraId="49073506">
      <w:pPr>
        <w:widowControl/>
        <w:topLinePunct/>
        <w:spacing w:line="620" w:lineRule="exact"/>
        <w:ind w:firstLine="19" w:firstLineChars="7"/>
        <w:rPr>
          <w:rFonts w:hint="eastAsia" w:ascii="仿宋" w:hAnsi="仿宋" w:eastAsia="仿宋" w:cs="仿宋"/>
          <w:kern w:val="0"/>
          <w:sz w:val="28"/>
          <w:szCs w:val="28"/>
          <w:u w:val="single"/>
        </w:rPr>
      </w:pPr>
      <w:r>
        <w:rPr>
          <w:rFonts w:hint="eastAsia" w:ascii="仿宋" w:hAnsi="仿宋" w:eastAsia="仿宋" w:cs="仿宋"/>
          <w:kern w:val="0"/>
          <w:sz w:val="28"/>
          <w:szCs w:val="28"/>
        </w:rPr>
        <w:t>法人授权代表（被授权人）（签字或盖章）：</w:t>
      </w:r>
      <w:r>
        <w:rPr>
          <w:rFonts w:hint="eastAsia" w:ascii="仿宋" w:hAnsi="仿宋" w:eastAsia="仿宋" w:cs="仿宋"/>
          <w:kern w:val="0"/>
          <w:sz w:val="28"/>
          <w:szCs w:val="28"/>
          <w:u w:val="single"/>
        </w:rPr>
        <w:t xml:space="preserve">        </w:t>
      </w:r>
    </w:p>
    <w:p w14:paraId="348A072A">
      <w:pPr>
        <w:pStyle w:val="8"/>
        <w:rPr>
          <w:rFonts w:hint="eastAsia" w:ascii="仿宋" w:hAnsi="仿宋" w:eastAsia="仿宋" w:cs="仿宋"/>
          <w:sz w:val="28"/>
          <w:szCs w:val="28"/>
        </w:rPr>
      </w:pPr>
    </w:p>
    <w:p w14:paraId="2E41A3E3">
      <w:pPr>
        <w:widowControl/>
        <w:topLinePunct/>
        <w:spacing w:line="620" w:lineRule="exact"/>
        <w:ind w:firstLine="20" w:firstLineChars="7"/>
        <w:jc w:val="right"/>
        <w:rPr>
          <w:rFonts w:hint="eastAsia" w:ascii="仿宋" w:hAnsi="仿宋" w:eastAsia="仿宋" w:cs="仿宋"/>
          <w:sz w:val="28"/>
          <w:szCs w:val="28"/>
        </w:rPr>
      </w:pPr>
      <w:r>
        <w:rPr>
          <w:rFonts w:hint="eastAsia" w:ascii="仿宋" w:hAnsi="仿宋" w:eastAsia="仿宋" w:cs="仿宋"/>
          <w:b/>
          <w:kern w:val="0"/>
          <w:sz w:val="28"/>
          <w:szCs w:val="28"/>
        </w:rPr>
        <w:t>　　　　</w:t>
      </w:r>
      <w:r>
        <w:rPr>
          <w:rFonts w:hint="eastAsia" w:ascii="仿宋" w:hAnsi="仿宋" w:eastAsia="仿宋" w:cs="仿宋"/>
          <w:kern w:val="0"/>
          <w:sz w:val="28"/>
          <w:szCs w:val="28"/>
        </w:rPr>
        <w:t>年　　月　　日</w:t>
      </w:r>
    </w:p>
    <w:p w14:paraId="2738F5D6">
      <w:pPr>
        <w:widowControl/>
        <w:topLinePunct/>
        <w:spacing w:line="620" w:lineRule="exact"/>
        <w:rPr>
          <w:rFonts w:hint="eastAsia" w:ascii="仿宋" w:hAnsi="仿宋" w:eastAsia="仿宋" w:cs="仿宋"/>
          <w:b/>
          <w:bCs/>
          <w:kern w:val="0"/>
          <w:sz w:val="28"/>
          <w:szCs w:val="28"/>
        </w:rPr>
      </w:pPr>
      <w:r>
        <w:rPr>
          <w:rFonts w:hint="eastAsia" w:ascii="仿宋" w:hAnsi="仿宋" w:eastAsia="仿宋" w:cs="仿宋"/>
          <w:b/>
          <w:bCs/>
          <w:kern w:val="0"/>
          <w:sz w:val="24"/>
        </w:rPr>
        <w:t>注：</w:t>
      </w:r>
      <w:r>
        <w:rPr>
          <w:rFonts w:hint="eastAsia" w:ascii="仿宋" w:hAnsi="仿宋" w:eastAsia="仿宋" w:cs="仿宋"/>
          <w:b/>
          <w:bCs/>
          <w:kern w:val="0"/>
          <w:sz w:val="24"/>
          <w:lang w:eastAsia="zh-CN"/>
        </w:rPr>
        <w:t>投标</w:t>
      </w:r>
      <w:r>
        <w:rPr>
          <w:rFonts w:hint="eastAsia" w:ascii="仿宋" w:hAnsi="仿宋" w:eastAsia="仿宋" w:cs="仿宋"/>
          <w:b/>
          <w:bCs/>
          <w:kern w:val="0"/>
          <w:sz w:val="24"/>
        </w:rPr>
        <w:t>人代表不是</w:t>
      </w:r>
      <w:r>
        <w:rPr>
          <w:rFonts w:hint="eastAsia" w:ascii="仿宋" w:hAnsi="仿宋" w:eastAsia="仿宋" w:cs="仿宋"/>
          <w:b/>
          <w:bCs/>
          <w:kern w:val="0"/>
          <w:sz w:val="24"/>
          <w:lang w:eastAsia="zh-CN"/>
        </w:rPr>
        <w:t>投标</w:t>
      </w:r>
      <w:r>
        <w:rPr>
          <w:rFonts w:hint="eastAsia" w:ascii="仿宋" w:hAnsi="仿宋" w:eastAsia="仿宋" w:cs="仿宋"/>
          <w:b/>
          <w:bCs/>
          <w:kern w:val="0"/>
          <w:sz w:val="24"/>
        </w:rPr>
        <w:t>人法定代表人的，请另单独准备本授权委托书原件一份，身份验证时单独提交（同时需验被授权人身份证原件）。未递交的视同身份验证不通过，自动放弃</w:t>
      </w:r>
      <w:r>
        <w:rPr>
          <w:rFonts w:hint="eastAsia" w:ascii="仿宋" w:hAnsi="仿宋" w:eastAsia="仿宋" w:cs="仿宋"/>
          <w:b/>
          <w:bCs/>
          <w:kern w:val="0"/>
          <w:sz w:val="24"/>
          <w:lang w:val="en-US" w:eastAsia="zh-CN"/>
        </w:rPr>
        <w:t>投标</w:t>
      </w:r>
      <w:r>
        <w:rPr>
          <w:rFonts w:hint="eastAsia" w:ascii="仿宋" w:hAnsi="仿宋" w:eastAsia="仿宋" w:cs="仿宋"/>
          <w:b/>
          <w:bCs/>
          <w:kern w:val="0"/>
          <w:sz w:val="24"/>
        </w:rPr>
        <w:t>资格。</w:t>
      </w:r>
    </w:p>
    <w:p w14:paraId="4F3BD953">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附件5</w:t>
      </w:r>
    </w:p>
    <w:p w14:paraId="460D230A">
      <w:pPr>
        <w:widowControl/>
        <w:spacing w:line="480" w:lineRule="exact"/>
        <w:jc w:val="center"/>
        <w:rPr>
          <w:rFonts w:hint="eastAsia" w:ascii="黑体" w:hAnsi="黑体" w:eastAsia="黑体" w:cs="黑体"/>
          <w:b/>
          <w:bCs/>
          <w:kern w:val="0"/>
          <w:sz w:val="40"/>
          <w:szCs w:val="40"/>
        </w:rPr>
      </w:pPr>
      <w:r>
        <w:rPr>
          <w:rFonts w:hint="eastAsia" w:ascii="黑体" w:hAnsi="黑体" w:eastAsia="黑体" w:cs="黑体"/>
          <w:b/>
          <w:bCs/>
          <w:kern w:val="0"/>
          <w:sz w:val="40"/>
          <w:szCs w:val="40"/>
          <w:lang w:eastAsia="zh-CN"/>
        </w:rPr>
        <w:t>投标</w:t>
      </w:r>
      <w:r>
        <w:rPr>
          <w:rFonts w:hint="eastAsia" w:ascii="黑体" w:hAnsi="黑体" w:eastAsia="黑体" w:cs="黑体"/>
          <w:b/>
          <w:bCs/>
          <w:kern w:val="0"/>
          <w:sz w:val="40"/>
          <w:szCs w:val="40"/>
        </w:rPr>
        <w:t>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0CB54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010600F7">
            <w:pPr>
              <w:topLinePunct/>
              <w:spacing w:line="440" w:lineRule="exact"/>
              <w:jc w:val="center"/>
              <w:rPr>
                <w:rFonts w:hint="eastAsia" w:ascii="仿宋" w:hAnsi="仿宋" w:eastAsia="仿宋" w:cs="仿宋"/>
                <w:sz w:val="24"/>
              </w:rPr>
            </w:pPr>
            <w:r>
              <w:rPr>
                <w:rFonts w:hint="eastAsia" w:ascii="仿宋" w:hAnsi="仿宋" w:eastAsia="仿宋" w:cs="仿宋"/>
                <w:sz w:val="24"/>
                <w:lang w:eastAsia="zh-CN"/>
              </w:rPr>
              <w:t>投标</w:t>
            </w:r>
            <w:r>
              <w:rPr>
                <w:rFonts w:hint="eastAsia" w:ascii="仿宋" w:hAnsi="仿宋" w:eastAsia="仿宋" w:cs="仿宋"/>
                <w:sz w:val="24"/>
              </w:rPr>
              <w:t>人名称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E5FBE66">
            <w:pPr>
              <w:topLinePunct/>
              <w:spacing w:line="440" w:lineRule="exact"/>
              <w:jc w:val="center"/>
              <w:rPr>
                <w:rFonts w:hint="eastAsia" w:ascii="仿宋" w:hAnsi="仿宋" w:eastAsia="仿宋" w:cs="仿宋"/>
                <w:sz w:val="24"/>
              </w:rPr>
            </w:pPr>
          </w:p>
        </w:tc>
        <w:tc>
          <w:tcPr>
            <w:tcW w:w="1324" w:type="dxa"/>
            <w:tcBorders>
              <w:top w:val="double" w:color="auto" w:sz="4" w:space="0"/>
              <w:left w:val="single" w:color="auto" w:sz="6" w:space="0"/>
              <w:bottom w:val="single" w:color="auto" w:sz="6" w:space="0"/>
              <w:right w:val="single" w:color="auto" w:sz="6" w:space="0"/>
            </w:tcBorders>
            <w:vAlign w:val="center"/>
          </w:tcPr>
          <w:p w14:paraId="1A183184">
            <w:pPr>
              <w:topLinePunct/>
              <w:spacing w:line="440" w:lineRule="exact"/>
              <w:jc w:val="center"/>
              <w:rPr>
                <w:rFonts w:hint="eastAsia" w:ascii="仿宋" w:hAnsi="仿宋" w:eastAsia="仿宋" w:cs="仿宋"/>
                <w:sz w:val="24"/>
              </w:rPr>
            </w:pPr>
            <w:r>
              <w:rPr>
                <w:rFonts w:hint="eastAsia" w:ascii="仿宋" w:hAnsi="仿宋" w:eastAsia="仿宋" w:cs="仿宋"/>
                <w:sz w:val="24"/>
              </w:rPr>
              <w:t>法定</w:t>
            </w:r>
          </w:p>
          <w:p w14:paraId="2D304775">
            <w:pPr>
              <w:topLinePunct/>
              <w:spacing w:line="440" w:lineRule="exact"/>
              <w:jc w:val="center"/>
              <w:rPr>
                <w:rFonts w:hint="eastAsia" w:ascii="仿宋" w:hAnsi="仿宋" w:eastAsia="仿宋" w:cs="仿宋"/>
                <w:sz w:val="24"/>
              </w:rPr>
            </w:pPr>
            <w:r>
              <w:rPr>
                <w:rFonts w:hint="eastAsia" w:ascii="仿宋" w:hAnsi="仿宋" w:eastAsia="仿宋" w:cs="仿宋"/>
                <w:sz w:val="24"/>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30321751">
            <w:pPr>
              <w:topLinePunct/>
              <w:spacing w:line="440" w:lineRule="exact"/>
              <w:jc w:val="center"/>
              <w:rPr>
                <w:rFonts w:hint="eastAsia" w:ascii="仿宋" w:hAnsi="仿宋" w:eastAsia="仿宋" w:cs="仿宋"/>
                <w:sz w:val="24"/>
              </w:rPr>
            </w:pPr>
          </w:p>
        </w:tc>
      </w:tr>
      <w:tr w14:paraId="7A744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207E831D">
            <w:pPr>
              <w:topLinePunct/>
              <w:spacing w:line="440" w:lineRule="exact"/>
              <w:jc w:val="center"/>
              <w:rPr>
                <w:rFonts w:hint="eastAsia" w:ascii="仿宋" w:hAnsi="仿宋" w:eastAsia="仿宋" w:cs="仿宋"/>
                <w:sz w:val="24"/>
              </w:rPr>
            </w:pPr>
            <w:r>
              <w:rPr>
                <w:rFonts w:hint="eastAsia" w:ascii="仿宋" w:hAnsi="仿宋" w:eastAsia="仿宋" w:cs="仿宋"/>
                <w:sz w:val="24"/>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3078C2B5">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14:paraId="23D2650F">
            <w:pPr>
              <w:topLinePunct/>
              <w:spacing w:line="440" w:lineRule="exact"/>
              <w:jc w:val="center"/>
              <w:rPr>
                <w:rFonts w:hint="eastAsia" w:ascii="仿宋" w:hAnsi="仿宋" w:eastAsia="仿宋" w:cs="仿宋"/>
                <w:sz w:val="24"/>
              </w:rPr>
            </w:pPr>
            <w:r>
              <w:rPr>
                <w:rFonts w:hint="eastAsia" w:ascii="仿宋" w:hAnsi="仿宋" w:eastAsia="仿宋" w:cs="仿宋"/>
                <w:sz w:val="24"/>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597BB8FB">
            <w:pPr>
              <w:topLinePunct/>
              <w:spacing w:line="440" w:lineRule="exact"/>
              <w:jc w:val="center"/>
              <w:rPr>
                <w:rFonts w:hint="eastAsia" w:ascii="仿宋" w:hAnsi="仿宋" w:eastAsia="仿宋" w:cs="仿宋"/>
                <w:sz w:val="24"/>
              </w:rPr>
            </w:pPr>
          </w:p>
        </w:tc>
      </w:tr>
      <w:tr w14:paraId="35A14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A0B763B">
            <w:pPr>
              <w:topLinePunct/>
              <w:spacing w:line="440" w:lineRule="exact"/>
              <w:jc w:val="center"/>
              <w:rPr>
                <w:rFonts w:hint="eastAsia" w:ascii="仿宋" w:hAnsi="仿宋" w:eastAsia="仿宋" w:cs="仿宋"/>
                <w:sz w:val="24"/>
              </w:rPr>
            </w:pPr>
            <w:r>
              <w:rPr>
                <w:rFonts w:hint="eastAsia" w:ascii="仿宋" w:hAnsi="仿宋" w:eastAsia="仿宋" w:cs="仿宋"/>
                <w:sz w:val="24"/>
              </w:rPr>
              <w:t>组织机构</w:t>
            </w:r>
          </w:p>
          <w:p w14:paraId="04C3A05C">
            <w:pPr>
              <w:topLinePunct/>
              <w:spacing w:line="440" w:lineRule="exact"/>
              <w:jc w:val="center"/>
              <w:rPr>
                <w:rFonts w:hint="eastAsia" w:ascii="仿宋" w:hAnsi="仿宋" w:eastAsia="仿宋" w:cs="仿宋"/>
                <w:sz w:val="24"/>
              </w:rPr>
            </w:pPr>
            <w:r>
              <w:rPr>
                <w:rFonts w:hint="eastAsia" w:ascii="仿宋" w:hAnsi="仿宋" w:eastAsia="仿宋" w:cs="仿宋"/>
                <w:sz w:val="24"/>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5FEBA49D">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14:paraId="6E1707E7">
            <w:pPr>
              <w:topLinePunct/>
              <w:spacing w:line="440" w:lineRule="exact"/>
              <w:jc w:val="center"/>
              <w:rPr>
                <w:rFonts w:hint="eastAsia" w:ascii="仿宋" w:hAnsi="仿宋" w:eastAsia="仿宋" w:cs="仿宋"/>
                <w:sz w:val="24"/>
              </w:rPr>
            </w:pPr>
            <w:r>
              <w:rPr>
                <w:rFonts w:hint="eastAsia" w:ascii="仿宋" w:hAnsi="仿宋" w:eastAsia="仿宋" w:cs="仿宋"/>
                <w:sz w:val="24"/>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04972634">
            <w:pPr>
              <w:topLinePunct/>
              <w:spacing w:line="440" w:lineRule="exact"/>
              <w:jc w:val="center"/>
              <w:rPr>
                <w:rFonts w:hint="eastAsia" w:ascii="仿宋" w:hAnsi="仿宋" w:eastAsia="仿宋" w:cs="仿宋"/>
                <w:sz w:val="24"/>
              </w:rPr>
            </w:pPr>
          </w:p>
        </w:tc>
      </w:tr>
      <w:tr w14:paraId="326DC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0646977B">
            <w:pPr>
              <w:topLinePunct/>
              <w:spacing w:line="440" w:lineRule="exact"/>
              <w:jc w:val="center"/>
              <w:rPr>
                <w:rFonts w:hint="eastAsia" w:ascii="仿宋" w:hAnsi="仿宋" w:eastAsia="仿宋" w:cs="仿宋"/>
                <w:sz w:val="24"/>
              </w:rPr>
            </w:pPr>
            <w:r>
              <w:rPr>
                <w:rFonts w:hint="eastAsia" w:ascii="仿宋" w:hAnsi="仿宋" w:eastAsia="仿宋" w:cs="仿宋"/>
                <w:sz w:val="24"/>
              </w:rPr>
              <w:t>上年营业</w:t>
            </w:r>
          </w:p>
          <w:p w14:paraId="5D2E094C">
            <w:pPr>
              <w:topLinePunct/>
              <w:spacing w:line="440" w:lineRule="exact"/>
              <w:jc w:val="center"/>
              <w:rPr>
                <w:rFonts w:hint="eastAsia" w:ascii="仿宋" w:hAnsi="仿宋" w:eastAsia="仿宋" w:cs="仿宋"/>
                <w:sz w:val="24"/>
              </w:rPr>
            </w:pPr>
            <w:r>
              <w:rPr>
                <w:rFonts w:hint="eastAsia" w:ascii="仿宋" w:hAnsi="仿宋" w:eastAsia="仿宋" w:cs="仿宋"/>
                <w:sz w:val="24"/>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4A278A9E">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14:paraId="69FD995A">
            <w:pPr>
              <w:topLinePunct/>
              <w:spacing w:line="440" w:lineRule="exact"/>
              <w:jc w:val="center"/>
              <w:rPr>
                <w:rFonts w:hint="eastAsia" w:ascii="仿宋" w:hAnsi="仿宋" w:eastAsia="仿宋" w:cs="仿宋"/>
                <w:sz w:val="24"/>
              </w:rPr>
            </w:pPr>
            <w:r>
              <w:rPr>
                <w:rFonts w:hint="eastAsia" w:ascii="仿宋" w:hAnsi="仿宋" w:eastAsia="仿宋" w:cs="仿宋"/>
                <w:sz w:val="24"/>
              </w:rPr>
              <w:t>员工</w:t>
            </w:r>
          </w:p>
          <w:p w14:paraId="40F0F640">
            <w:pPr>
              <w:topLinePunct/>
              <w:spacing w:line="440" w:lineRule="exact"/>
              <w:jc w:val="center"/>
              <w:rPr>
                <w:rFonts w:hint="eastAsia" w:ascii="仿宋" w:hAnsi="仿宋" w:eastAsia="仿宋" w:cs="仿宋"/>
                <w:sz w:val="24"/>
              </w:rPr>
            </w:pPr>
            <w:r>
              <w:rPr>
                <w:rFonts w:hint="eastAsia" w:ascii="仿宋" w:hAnsi="仿宋" w:eastAsia="仿宋" w:cs="仿宋"/>
                <w:sz w:val="24"/>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7723C5F2">
            <w:pPr>
              <w:topLinePunct/>
              <w:spacing w:line="440" w:lineRule="exact"/>
              <w:jc w:val="center"/>
              <w:rPr>
                <w:rFonts w:hint="eastAsia" w:ascii="仿宋" w:hAnsi="仿宋" w:eastAsia="仿宋" w:cs="仿宋"/>
                <w:sz w:val="24"/>
              </w:rPr>
            </w:pPr>
          </w:p>
        </w:tc>
      </w:tr>
      <w:tr w14:paraId="21CFD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3870AA46">
            <w:pPr>
              <w:topLinePunct/>
              <w:spacing w:line="440" w:lineRule="exact"/>
              <w:jc w:val="center"/>
              <w:rPr>
                <w:rFonts w:hint="eastAsia" w:ascii="仿宋" w:hAnsi="仿宋" w:eastAsia="仿宋" w:cs="仿宋"/>
                <w:sz w:val="24"/>
              </w:rPr>
            </w:pPr>
            <w:r>
              <w:rPr>
                <w:rFonts w:hint="eastAsia" w:ascii="仿宋" w:hAnsi="仿宋" w:eastAsia="仿宋" w:cs="仿宋"/>
                <w:sz w:val="24"/>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5410650">
            <w:pPr>
              <w:topLinePunct/>
              <w:spacing w:line="440" w:lineRule="exact"/>
              <w:jc w:val="center"/>
              <w:rPr>
                <w:rFonts w:hint="eastAsia" w:ascii="仿宋" w:hAnsi="仿宋" w:eastAsia="仿宋" w:cs="仿宋"/>
                <w:sz w:val="24"/>
              </w:rPr>
            </w:pPr>
            <w:r>
              <w:rPr>
                <w:rFonts w:hint="eastAsia" w:ascii="仿宋" w:hAnsi="仿宋" w:eastAsia="仿宋" w:cs="仿宋"/>
                <w:sz w:val="24"/>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3A9BFE75">
            <w:pPr>
              <w:topLinePunct/>
              <w:spacing w:line="440" w:lineRule="exact"/>
              <w:jc w:val="center"/>
              <w:rPr>
                <w:rFonts w:hint="eastAsia" w:ascii="仿宋" w:hAnsi="仿宋" w:eastAsia="仿宋" w:cs="仿宋"/>
                <w:sz w:val="24"/>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0D7DAEB7">
            <w:pPr>
              <w:topLinePunct/>
              <w:spacing w:line="440" w:lineRule="exact"/>
              <w:ind w:firstLine="120" w:firstLineChars="50"/>
              <w:jc w:val="center"/>
              <w:rPr>
                <w:rFonts w:hint="eastAsia" w:ascii="仿宋" w:hAnsi="仿宋" w:eastAsia="仿宋" w:cs="仿宋"/>
                <w:sz w:val="24"/>
              </w:rPr>
            </w:pPr>
            <w:r>
              <w:rPr>
                <w:rFonts w:hint="eastAsia" w:ascii="仿宋" w:hAnsi="仿宋" w:eastAsia="仿宋" w:cs="仿宋"/>
                <w:sz w:val="24"/>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29A45EA6">
            <w:pPr>
              <w:topLinePunct/>
              <w:spacing w:line="440" w:lineRule="exact"/>
              <w:ind w:firstLine="120" w:firstLineChars="50"/>
              <w:jc w:val="center"/>
              <w:rPr>
                <w:rFonts w:hint="eastAsia" w:ascii="仿宋" w:hAnsi="仿宋" w:eastAsia="仿宋" w:cs="仿宋"/>
                <w:sz w:val="24"/>
              </w:rPr>
            </w:pPr>
          </w:p>
        </w:tc>
      </w:tr>
      <w:tr w14:paraId="3591F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3E04E68E">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D0DA8E8">
            <w:pPr>
              <w:topLinePunct/>
              <w:spacing w:line="440" w:lineRule="exact"/>
              <w:jc w:val="center"/>
              <w:rPr>
                <w:rFonts w:hint="eastAsia" w:ascii="仿宋" w:hAnsi="仿宋" w:eastAsia="仿宋" w:cs="仿宋"/>
                <w:sz w:val="24"/>
              </w:rPr>
            </w:pPr>
            <w:r>
              <w:rPr>
                <w:rFonts w:hint="eastAsia" w:ascii="仿宋" w:hAnsi="仿宋" w:eastAsia="仿宋" w:cs="仿宋"/>
                <w:sz w:val="24"/>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015A585">
            <w:pPr>
              <w:topLinePunct/>
              <w:spacing w:line="440" w:lineRule="exact"/>
              <w:jc w:val="center"/>
              <w:rPr>
                <w:rFonts w:hint="eastAsia" w:ascii="仿宋" w:hAnsi="仿宋" w:eastAsia="仿宋" w:cs="仿宋"/>
                <w:sz w:val="24"/>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097BC5F9">
            <w:pPr>
              <w:topLinePunct/>
              <w:spacing w:line="440" w:lineRule="exact"/>
              <w:ind w:firstLine="120" w:firstLineChars="50"/>
              <w:jc w:val="center"/>
              <w:rPr>
                <w:rFonts w:hint="eastAsia" w:ascii="仿宋" w:hAnsi="仿宋" w:eastAsia="仿宋" w:cs="仿宋"/>
                <w:sz w:val="24"/>
              </w:rPr>
            </w:pPr>
            <w:r>
              <w:rPr>
                <w:rFonts w:hint="eastAsia" w:ascii="仿宋" w:hAnsi="仿宋" w:eastAsia="仿宋" w:cs="仿宋"/>
                <w:sz w:val="24"/>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C668F3C">
            <w:pPr>
              <w:topLinePunct/>
              <w:spacing w:line="440" w:lineRule="exact"/>
              <w:ind w:firstLine="120" w:firstLineChars="50"/>
              <w:jc w:val="center"/>
              <w:rPr>
                <w:rFonts w:hint="eastAsia" w:ascii="仿宋" w:hAnsi="仿宋" w:eastAsia="仿宋" w:cs="仿宋"/>
                <w:sz w:val="24"/>
              </w:rPr>
            </w:pPr>
          </w:p>
        </w:tc>
      </w:tr>
      <w:tr w14:paraId="7F621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3ABD7FFC">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12E3CC9A">
            <w:pPr>
              <w:topLinePunct/>
              <w:spacing w:line="440" w:lineRule="exact"/>
              <w:jc w:val="center"/>
              <w:rPr>
                <w:rFonts w:hint="eastAsia" w:ascii="仿宋" w:hAnsi="仿宋" w:eastAsia="仿宋" w:cs="仿宋"/>
                <w:sz w:val="24"/>
              </w:rPr>
            </w:pPr>
            <w:r>
              <w:rPr>
                <w:rFonts w:hint="eastAsia" w:ascii="仿宋" w:hAnsi="仿宋" w:eastAsia="仿宋" w:cs="仿宋"/>
                <w:sz w:val="24"/>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482CF28E">
            <w:pPr>
              <w:topLinePunct/>
              <w:spacing w:line="440" w:lineRule="exact"/>
              <w:ind w:firstLine="120" w:firstLineChars="50"/>
              <w:jc w:val="center"/>
              <w:rPr>
                <w:rFonts w:hint="eastAsia" w:ascii="仿宋" w:hAnsi="仿宋" w:eastAsia="仿宋" w:cs="仿宋"/>
                <w:sz w:val="24"/>
              </w:rPr>
            </w:pPr>
          </w:p>
        </w:tc>
      </w:tr>
      <w:tr w14:paraId="344FE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721D6695">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6CF555BE">
            <w:pPr>
              <w:topLinePunct/>
              <w:spacing w:line="440" w:lineRule="exact"/>
              <w:jc w:val="center"/>
              <w:rPr>
                <w:rFonts w:hint="eastAsia" w:ascii="仿宋" w:hAnsi="仿宋" w:eastAsia="仿宋" w:cs="仿宋"/>
                <w:sz w:val="24"/>
              </w:rPr>
            </w:pPr>
            <w:r>
              <w:rPr>
                <w:rFonts w:hint="eastAsia" w:ascii="仿宋" w:hAnsi="仿宋" w:eastAsia="仿宋" w:cs="仿宋"/>
                <w:sz w:val="24"/>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1AE73E5B">
            <w:pPr>
              <w:topLinePunct/>
              <w:spacing w:line="440" w:lineRule="exact"/>
              <w:ind w:firstLine="120" w:firstLineChars="50"/>
              <w:jc w:val="center"/>
              <w:rPr>
                <w:rFonts w:hint="eastAsia" w:ascii="仿宋" w:hAnsi="仿宋" w:eastAsia="仿宋" w:cs="仿宋"/>
                <w:sz w:val="24"/>
              </w:rPr>
            </w:pPr>
          </w:p>
        </w:tc>
      </w:tr>
      <w:tr w14:paraId="6255A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780E36F4">
            <w:pPr>
              <w:topLinePunct/>
              <w:spacing w:line="440" w:lineRule="exact"/>
              <w:jc w:val="center"/>
              <w:rPr>
                <w:rFonts w:hint="eastAsia" w:ascii="仿宋" w:hAnsi="仿宋" w:eastAsia="仿宋" w:cs="仿宋"/>
                <w:sz w:val="24"/>
              </w:rPr>
            </w:pPr>
            <w:r>
              <w:rPr>
                <w:rFonts w:hint="eastAsia" w:ascii="仿宋" w:hAnsi="仿宋" w:eastAsia="仿宋" w:cs="仿宋"/>
                <w:sz w:val="24"/>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45F2D32">
            <w:pPr>
              <w:topLinePunct/>
              <w:spacing w:line="440" w:lineRule="exact"/>
              <w:jc w:val="center"/>
              <w:rPr>
                <w:rFonts w:hint="eastAsia" w:ascii="仿宋" w:hAnsi="仿宋" w:eastAsia="仿宋" w:cs="仿宋"/>
                <w:sz w:val="24"/>
              </w:rPr>
            </w:pPr>
          </w:p>
        </w:tc>
      </w:tr>
      <w:tr w14:paraId="465C4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0B4392BF">
            <w:pPr>
              <w:topLinePunct/>
              <w:spacing w:line="440" w:lineRule="exact"/>
              <w:jc w:val="center"/>
              <w:rPr>
                <w:rFonts w:hint="eastAsia" w:ascii="仿宋" w:hAnsi="仿宋" w:eastAsia="仿宋" w:cs="仿宋"/>
                <w:sz w:val="24"/>
              </w:rPr>
            </w:pPr>
            <w:r>
              <w:rPr>
                <w:rFonts w:hint="eastAsia" w:ascii="仿宋" w:hAnsi="仿宋" w:eastAsia="仿宋" w:cs="仿宋"/>
                <w:sz w:val="24"/>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A616B40">
            <w:pPr>
              <w:topLinePunct/>
              <w:spacing w:line="440" w:lineRule="exact"/>
              <w:jc w:val="center"/>
              <w:rPr>
                <w:rFonts w:hint="eastAsia" w:ascii="仿宋" w:hAnsi="仿宋" w:eastAsia="仿宋" w:cs="仿宋"/>
                <w:sz w:val="24"/>
              </w:rPr>
            </w:pPr>
          </w:p>
        </w:tc>
      </w:tr>
      <w:tr w14:paraId="4ED6A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5C880A66">
            <w:pPr>
              <w:topLinePunct/>
              <w:spacing w:line="440" w:lineRule="exact"/>
              <w:jc w:val="center"/>
              <w:rPr>
                <w:rFonts w:hint="eastAsia" w:ascii="仿宋" w:hAnsi="仿宋" w:eastAsia="仿宋" w:cs="仿宋"/>
                <w:sz w:val="24"/>
              </w:rPr>
            </w:pPr>
            <w:r>
              <w:rPr>
                <w:rFonts w:hint="eastAsia" w:ascii="仿宋" w:hAnsi="仿宋" w:eastAsia="仿宋" w:cs="仿宋"/>
                <w:sz w:val="24"/>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6A03DAD8">
            <w:pPr>
              <w:topLinePunct/>
              <w:spacing w:line="440" w:lineRule="exact"/>
              <w:jc w:val="center"/>
              <w:rPr>
                <w:rFonts w:hint="eastAsia" w:ascii="仿宋" w:hAnsi="仿宋" w:eastAsia="仿宋" w:cs="仿宋"/>
                <w:sz w:val="24"/>
              </w:rPr>
            </w:pPr>
            <w:r>
              <w:rPr>
                <w:rFonts w:hint="eastAsia" w:ascii="仿宋" w:hAnsi="仿宋" w:eastAsia="仿宋" w:cs="仿宋"/>
                <w:sz w:val="24"/>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30EF90F9">
            <w:pPr>
              <w:topLinePunct/>
              <w:spacing w:line="440" w:lineRule="exact"/>
              <w:jc w:val="center"/>
              <w:rPr>
                <w:rFonts w:hint="eastAsia" w:ascii="仿宋" w:hAnsi="仿宋" w:eastAsia="仿宋" w:cs="仿宋"/>
                <w:sz w:val="24"/>
              </w:rPr>
            </w:pPr>
            <w:r>
              <w:rPr>
                <w:rFonts w:hint="eastAsia" w:ascii="仿宋" w:hAnsi="仿宋" w:eastAsia="仿宋" w:cs="仿宋"/>
                <w:sz w:val="24"/>
              </w:rPr>
              <w:t>发证</w:t>
            </w:r>
          </w:p>
          <w:p w14:paraId="719967A3">
            <w:pPr>
              <w:topLinePunct/>
              <w:spacing w:line="440" w:lineRule="exact"/>
              <w:jc w:val="center"/>
              <w:rPr>
                <w:rFonts w:hint="eastAsia" w:ascii="仿宋" w:hAnsi="仿宋" w:eastAsia="仿宋" w:cs="仿宋"/>
                <w:sz w:val="24"/>
              </w:rPr>
            </w:pPr>
            <w:r>
              <w:rPr>
                <w:rFonts w:hint="eastAsia" w:ascii="仿宋" w:hAnsi="仿宋" w:eastAsia="仿宋" w:cs="仿宋"/>
                <w:sz w:val="24"/>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2529C77C">
            <w:pPr>
              <w:topLinePunct/>
              <w:spacing w:line="440" w:lineRule="exact"/>
              <w:jc w:val="center"/>
              <w:rPr>
                <w:rFonts w:hint="eastAsia" w:ascii="仿宋" w:hAnsi="仿宋" w:eastAsia="仿宋" w:cs="仿宋"/>
                <w:sz w:val="24"/>
              </w:rPr>
            </w:pPr>
            <w:r>
              <w:rPr>
                <w:rFonts w:hint="eastAsia" w:ascii="仿宋" w:hAnsi="仿宋" w:eastAsia="仿宋" w:cs="仿宋"/>
                <w:sz w:val="24"/>
              </w:rPr>
              <w:t>有效期</w:t>
            </w:r>
          </w:p>
        </w:tc>
      </w:tr>
      <w:tr w14:paraId="206BB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1D24DC78">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2A2AA9C2">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14:paraId="41BF39DD">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01BAA93">
            <w:pPr>
              <w:topLinePunct/>
              <w:spacing w:line="440" w:lineRule="exact"/>
              <w:jc w:val="center"/>
              <w:rPr>
                <w:rFonts w:hint="eastAsia" w:ascii="仿宋" w:hAnsi="仿宋" w:eastAsia="仿宋" w:cs="仿宋"/>
                <w:sz w:val="24"/>
              </w:rPr>
            </w:pPr>
          </w:p>
        </w:tc>
      </w:tr>
      <w:tr w14:paraId="240F6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5FE60AB7">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735F655">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14:paraId="0C37EB48">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849D8CF">
            <w:pPr>
              <w:topLinePunct/>
              <w:spacing w:line="440" w:lineRule="exact"/>
              <w:jc w:val="center"/>
              <w:rPr>
                <w:rFonts w:hint="eastAsia" w:ascii="仿宋" w:hAnsi="仿宋" w:eastAsia="仿宋" w:cs="仿宋"/>
                <w:sz w:val="24"/>
              </w:rPr>
            </w:pPr>
          </w:p>
        </w:tc>
      </w:tr>
      <w:tr w14:paraId="6F9B5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7E8D49A4">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0D4F206D">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14:paraId="2F9BB537">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0383BAA1">
            <w:pPr>
              <w:topLinePunct/>
              <w:spacing w:line="440" w:lineRule="exact"/>
              <w:jc w:val="center"/>
              <w:rPr>
                <w:rFonts w:hint="eastAsia" w:ascii="仿宋" w:hAnsi="仿宋" w:eastAsia="仿宋" w:cs="仿宋"/>
                <w:sz w:val="24"/>
              </w:rPr>
            </w:pPr>
          </w:p>
        </w:tc>
      </w:tr>
      <w:tr w14:paraId="4F478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354221D2">
            <w:pPr>
              <w:topLinePunct/>
              <w:spacing w:line="440" w:lineRule="exact"/>
              <w:jc w:val="center"/>
              <w:rPr>
                <w:rFonts w:hint="eastAsia" w:ascii="仿宋" w:hAnsi="仿宋" w:eastAsia="仿宋" w:cs="仿宋"/>
                <w:sz w:val="24"/>
              </w:rPr>
            </w:pPr>
            <w:r>
              <w:rPr>
                <w:rFonts w:hint="eastAsia" w:ascii="仿宋" w:hAnsi="仿宋" w:eastAsia="仿宋" w:cs="仿宋"/>
                <w:sz w:val="24"/>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45184623">
            <w:pPr>
              <w:topLinePunct/>
              <w:spacing w:line="440" w:lineRule="exact"/>
              <w:rPr>
                <w:rFonts w:hint="eastAsia" w:ascii="仿宋" w:hAnsi="仿宋" w:eastAsia="仿宋" w:cs="仿宋"/>
                <w:sz w:val="24"/>
              </w:rPr>
            </w:pPr>
            <w:r>
              <w:rPr>
                <w:rFonts w:hint="eastAsia" w:ascii="仿宋" w:hAnsi="仿宋" w:eastAsia="仿宋" w:cs="仿宋"/>
                <w:sz w:val="24"/>
              </w:rPr>
              <w:t>附《营业执照》、资质证书、安全生产许可证（副本）复印件。</w:t>
            </w:r>
          </w:p>
        </w:tc>
      </w:tr>
    </w:tbl>
    <w:p w14:paraId="05F367E9">
      <w:pPr>
        <w:widowControl/>
        <w:spacing w:line="480" w:lineRule="exact"/>
        <w:rPr>
          <w:rFonts w:hint="eastAsia" w:ascii="仿宋" w:hAnsi="仿宋" w:eastAsia="仿宋" w:cs="仿宋"/>
          <w:kern w:val="0"/>
          <w:sz w:val="28"/>
          <w:szCs w:val="28"/>
        </w:rPr>
      </w:pPr>
    </w:p>
    <w:p w14:paraId="65E5F6E9">
      <w:pPr>
        <w:widowControl/>
        <w:spacing w:line="480" w:lineRule="exact"/>
        <w:ind w:firstLine="4760" w:firstLineChars="1700"/>
        <w:rPr>
          <w:rFonts w:hint="eastAsia" w:ascii="仿宋" w:hAnsi="仿宋" w:eastAsia="仿宋" w:cs="仿宋"/>
          <w:kern w:val="0"/>
          <w:sz w:val="28"/>
          <w:szCs w:val="28"/>
        </w:rPr>
      </w:pPr>
      <w:r>
        <w:rPr>
          <w:rFonts w:hint="eastAsia" w:ascii="仿宋" w:hAnsi="仿宋" w:eastAsia="仿宋" w:cs="仿宋"/>
          <w:kern w:val="0"/>
          <w:sz w:val="28"/>
          <w:szCs w:val="28"/>
          <w:lang w:eastAsia="zh-CN"/>
        </w:rPr>
        <w:t>投标</w:t>
      </w:r>
      <w:r>
        <w:rPr>
          <w:rFonts w:hint="eastAsia" w:ascii="仿宋" w:hAnsi="仿宋" w:eastAsia="仿宋" w:cs="仿宋"/>
          <w:kern w:val="0"/>
          <w:sz w:val="28"/>
          <w:szCs w:val="28"/>
        </w:rPr>
        <w:t>单位（公章）：</w:t>
      </w:r>
    </w:p>
    <w:p w14:paraId="423E3B5C">
      <w:pPr>
        <w:widowControl/>
        <w:spacing w:line="480" w:lineRule="exact"/>
        <w:ind w:firstLine="4760" w:firstLineChars="1700"/>
        <w:rPr>
          <w:rFonts w:hint="eastAsia" w:ascii="仿宋" w:hAnsi="仿宋" w:eastAsia="仿宋" w:cs="仿宋"/>
          <w:kern w:val="0"/>
          <w:sz w:val="28"/>
          <w:szCs w:val="28"/>
        </w:rPr>
      </w:pPr>
      <w:r>
        <w:rPr>
          <w:rFonts w:hint="eastAsia" w:ascii="仿宋" w:hAnsi="仿宋" w:eastAsia="仿宋" w:cs="仿宋"/>
          <w:kern w:val="0"/>
          <w:sz w:val="28"/>
          <w:szCs w:val="28"/>
        </w:rPr>
        <w:t>法定代表人（签字）：</w:t>
      </w:r>
    </w:p>
    <w:p w14:paraId="687815C8">
      <w:pPr>
        <w:spacing w:line="480" w:lineRule="exact"/>
        <w:ind w:firstLine="4760" w:firstLineChars="1700"/>
        <w:rPr>
          <w:rFonts w:hint="eastAsia" w:ascii="仿宋" w:hAnsi="仿宋" w:eastAsia="仿宋" w:cs="仿宋"/>
          <w:b/>
          <w:bCs/>
          <w:kern w:val="0"/>
          <w:sz w:val="28"/>
          <w:szCs w:val="28"/>
        </w:rPr>
      </w:pPr>
      <w:r>
        <w:rPr>
          <w:rFonts w:hint="eastAsia" w:ascii="仿宋" w:hAnsi="仿宋" w:eastAsia="仿宋" w:cs="仿宋"/>
          <w:kern w:val="0"/>
          <w:sz w:val="28"/>
          <w:szCs w:val="28"/>
        </w:rPr>
        <w:t>日期：   年   月   日</w:t>
      </w:r>
    </w:p>
    <w:p w14:paraId="61E87FEE">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附件6</w:t>
      </w:r>
    </w:p>
    <w:p w14:paraId="2F80CB57">
      <w:pPr>
        <w:widowControl/>
        <w:spacing w:line="480" w:lineRule="exact"/>
        <w:jc w:val="center"/>
        <w:rPr>
          <w:rFonts w:hint="eastAsia" w:ascii="黑体" w:hAnsi="黑体" w:eastAsia="黑体" w:cs="黑体"/>
          <w:b/>
          <w:bCs/>
          <w:kern w:val="0"/>
          <w:sz w:val="40"/>
          <w:szCs w:val="40"/>
        </w:rPr>
      </w:pPr>
      <w:r>
        <w:rPr>
          <w:rFonts w:hint="eastAsia" w:ascii="黑体" w:hAnsi="黑体" w:eastAsia="黑体" w:cs="黑体"/>
          <w:b/>
          <w:bCs/>
          <w:kern w:val="0"/>
          <w:sz w:val="40"/>
          <w:szCs w:val="40"/>
        </w:rPr>
        <w:t>报价一览表</w:t>
      </w:r>
    </w:p>
    <w:tbl>
      <w:tblPr>
        <w:tblStyle w:val="18"/>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793E59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7B05A86F">
            <w:pPr>
              <w:tabs>
                <w:tab w:val="left" w:pos="403"/>
                <w:tab w:val="center" w:pos="3781"/>
              </w:tabs>
              <w:spacing w:line="420" w:lineRule="exact"/>
              <w:ind w:right="-76" w:rightChars="-36"/>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231BB6BE">
            <w:pPr>
              <w:spacing w:line="420" w:lineRule="exact"/>
              <w:rPr>
                <w:rFonts w:hint="default" w:ascii="仿宋" w:hAnsi="仿宋" w:eastAsia="仿宋" w:cs="仿宋"/>
                <w:sz w:val="28"/>
                <w:szCs w:val="28"/>
                <w:lang w:val="en-US"/>
              </w:rPr>
            </w:pPr>
            <w:r>
              <w:rPr>
                <w:rFonts w:hint="eastAsia" w:ascii="仿宋" w:hAnsi="仿宋" w:eastAsia="仿宋" w:cs="Times New Roman"/>
                <w:kern w:val="0"/>
                <w:sz w:val="28"/>
                <w:szCs w:val="28"/>
                <w:u w:val="single"/>
                <w:lang w:val="en-US" w:eastAsia="zh-CN"/>
              </w:rPr>
              <w:t>衡阳公路桥梁建设有限公司资产清查专项服务</w:t>
            </w:r>
          </w:p>
        </w:tc>
      </w:tr>
      <w:tr w14:paraId="66EE5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680747CA">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工作内容</w:t>
            </w:r>
          </w:p>
        </w:tc>
        <w:tc>
          <w:tcPr>
            <w:tcW w:w="7879" w:type="dxa"/>
            <w:tcBorders>
              <w:top w:val="single" w:color="auto" w:sz="6" w:space="0"/>
              <w:left w:val="single" w:color="auto" w:sz="6" w:space="0"/>
              <w:bottom w:val="single" w:color="auto" w:sz="6" w:space="0"/>
              <w:right w:val="double" w:color="auto" w:sz="4" w:space="0"/>
            </w:tcBorders>
            <w:vAlign w:val="center"/>
          </w:tcPr>
          <w:p w14:paraId="7A59ED37">
            <w:pPr>
              <w:adjustRightInd w:val="0"/>
              <w:snapToGrid w:val="0"/>
              <w:spacing w:line="380" w:lineRule="exact"/>
              <w:rPr>
                <w:rFonts w:hint="eastAsia" w:ascii="仿宋" w:hAnsi="仿宋" w:eastAsia="仿宋" w:cs="仿宋"/>
                <w:sz w:val="28"/>
                <w:szCs w:val="28"/>
              </w:rPr>
            </w:pPr>
            <w:r>
              <w:rPr>
                <w:rFonts w:hint="eastAsia" w:ascii="仿宋" w:hAnsi="仿宋" w:eastAsia="仿宋" w:cs="Times New Roman"/>
                <w:kern w:val="0"/>
                <w:sz w:val="28"/>
                <w:szCs w:val="28"/>
                <w:u w:val="single"/>
                <w:lang w:val="en-US" w:eastAsia="zh-CN"/>
              </w:rPr>
              <w:t>固定资产清查，账务梳理，权属核实，现有资产贴牌，待报废资产评估等</w:t>
            </w:r>
          </w:p>
        </w:tc>
      </w:tr>
      <w:tr w14:paraId="1105E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60E11467">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35D89E91">
            <w:pPr>
              <w:adjustRightInd w:val="0"/>
              <w:snapToGrid w:val="0"/>
              <w:spacing w:line="380" w:lineRule="exact"/>
              <w:rPr>
                <w:rFonts w:hint="default" w:ascii="仿宋" w:hAnsi="仿宋" w:eastAsia="仿宋" w:cs="仿宋"/>
                <w:sz w:val="28"/>
                <w:szCs w:val="28"/>
                <w:lang w:val="en-US" w:eastAsia="zh-CN"/>
              </w:rPr>
            </w:pPr>
            <w:r>
              <w:rPr>
                <w:rFonts w:hint="eastAsia" w:ascii="仿宋" w:hAnsi="仿宋" w:eastAsia="仿宋" w:cs="仿宋"/>
                <w:sz w:val="28"/>
                <w:szCs w:val="28"/>
              </w:rPr>
              <w:t>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（不含税价）</w:t>
            </w:r>
          </w:p>
          <w:p w14:paraId="5247F0C6">
            <w:pPr>
              <w:adjustRightInd w:val="0"/>
              <w:snapToGrid w:val="0"/>
              <w:spacing w:line="380" w:lineRule="exact"/>
              <w:rPr>
                <w:rFonts w:hint="eastAsia" w:ascii="仿宋" w:hAnsi="仿宋" w:eastAsia="仿宋" w:cs="仿宋"/>
                <w:sz w:val="28"/>
                <w:szCs w:val="28"/>
              </w:rPr>
            </w:pPr>
          </w:p>
          <w:p w14:paraId="2CECBC70">
            <w:pPr>
              <w:adjustRightInd w:val="0"/>
              <w:snapToGrid w:val="0"/>
              <w:spacing w:line="380" w:lineRule="exact"/>
              <w:rPr>
                <w:rFonts w:hint="eastAsia" w:ascii="仿宋" w:hAnsi="仿宋" w:eastAsia="仿宋" w:cs="仿宋"/>
                <w:sz w:val="28"/>
                <w:szCs w:val="28"/>
              </w:rPr>
            </w:pPr>
            <w:r>
              <w:rPr>
                <w:rFonts w:hint="eastAsia" w:ascii="仿宋" w:hAnsi="仿宋" w:eastAsia="仿宋" w:cs="仿宋"/>
                <w:sz w:val="28"/>
                <w:szCs w:val="28"/>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（不含税价）</w:t>
            </w:r>
          </w:p>
        </w:tc>
      </w:tr>
      <w:tr w14:paraId="6BC1D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2B5785D2">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工作质量</w:t>
            </w:r>
          </w:p>
        </w:tc>
        <w:tc>
          <w:tcPr>
            <w:tcW w:w="7879" w:type="dxa"/>
            <w:tcBorders>
              <w:top w:val="single" w:color="auto" w:sz="6" w:space="0"/>
              <w:left w:val="single" w:color="auto" w:sz="6" w:space="0"/>
              <w:bottom w:val="single" w:color="auto" w:sz="6" w:space="0"/>
              <w:right w:val="double" w:color="auto" w:sz="4" w:space="0"/>
            </w:tcBorders>
            <w:vAlign w:val="center"/>
          </w:tcPr>
          <w:p w14:paraId="57B5927E">
            <w:pPr>
              <w:spacing w:line="420" w:lineRule="exact"/>
              <w:rPr>
                <w:rFonts w:hint="eastAsia" w:ascii="仿宋" w:hAnsi="仿宋" w:eastAsia="仿宋" w:cs="仿宋"/>
                <w:iCs/>
                <w:sz w:val="28"/>
                <w:szCs w:val="28"/>
              </w:rPr>
            </w:pPr>
            <w:r>
              <w:rPr>
                <w:rFonts w:hint="eastAsia" w:ascii="仿宋" w:hAnsi="仿宋" w:eastAsia="仿宋" w:cs="仿宋"/>
                <w:iCs/>
                <w:sz w:val="28"/>
                <w:szCs w:val="28"/>
              </w:rPr>
              <w:t>满足</w:t>
            </w:r>
            <w:r>
              <w:rPr>
                <w:rFonts w:hint="eastAsia" w:ascii="仿宋" w:hAnsi="仿宋" w:eastAsia="仿宋" w:cs="仿宋"/>
                <w:iCs/>
                <w:sz w:val="28"/>
                <w:szCs w:val="28"/>
                <w:lang w:eastAsia="zh-CN"/>
              </w:rPr>
              <w:t>招标</w:t>
            </w:r>
            <w:r>
              <w:rPr>
                <w:rFonts w:hint="eastAsia" w:ascii="仿宋" w:hAnsi="仿宋" w:eastAsia="仿宋" w:cs="仿宋"/>
                <w:iCs/>
                <w:sz w:val="28"/>
                <w:szCs w:val="28"/>
              </w:rPr>
              <w:t>文件要求。</w:t>
            </w:r>
          </w:p>
        </w:tc>
      </w:tr>
      <w:tr w14:paraId="5B569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830A64F">
            <w:pPr>
              <w:spacing w:line="4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项目负责人</w:t>
            </w:r>
          </w:p>
        </w:tc>
        <w:tc>
          <w:tcPr>
            <w:tcW w:w="7879" w:type="dxa"/>
            <w:tcBorders>
              <w:top w:val="single" w:color="auto" w:sz="6" w:space="0"/>
              <w:left w:val="single" w:color="auto" w:sz="6" w:space="0"/>
              <w:bottom w:val="single" w:color="auto" w:sz="6" w:space="0"/>
              <w:right w:val="double" w:color="auto" w:sz="4" w:space="0"/>
            </w:tcBorders>
            <w:vAlign w:val="center"/>
          </w:tcPr>
          <w:p w14:paraId="1D68DF98">
            <w:pPr>
              <w:spacing w:line="420" w:lineRule="exact"/>
              <w:ind w:firstLine="280" w:firstLineChars="100"/>
              <w:rPr>
                <w:rFonts w:hint="eastAsia" w:ascii="仿宋" w:hAnsi="仿宋" w:eastAsia="仿宋" w:cs="仿宋"/>
                <w:sz w:val="28"/>
                <w:szCs w:val="28"/>
              </w:rPr>
            </w:pPr>
          </w:p>
        </w:tc>
      </w:tr>
      <w:tr w14:paraId="363A2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248D7462">
            <w:pPr>
              <w:spacing w:line="4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61B6A08D">
            <w:pPr>
              <w:spacing w:line="42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本项目最高投标限价为</w:t>
            </w:r>
            <w:r>
              <w:rPr>
                <w:rFonts w:hint="eastAsia" w:ascii="仿宋" w:hAnsi="仿宋" w:eastAsia="仿宋" w:cs="仿宋"/>
                <w:sz w:val="28"/>
                <w:szCs w:val="28"/>
                <w:highlight w:val="none"/>
                <w:lang w:val="en-US" w:eastAsia="zh-CN"/>
              </w:rPr>
              <w:t>124752.48</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不含税金额</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，投标报价不得高于最高投标限价。一般须附报价清单。</w:t>
            </w: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2.报价一览表与报价清单部分单独封装并盖单位公章。</w:t>
            </w:r>
          </w:p>
        </w:tc>
      </w:tr>
    </w:tbl>
    <w:p w14:paraId="714F0266">
      <w:pPr>
        <w:widowControl/>
        <w:spacing w:line="480" w:lineRule="exact"/>
        <w:jc w:val="center"/>
        <w:rPr>
          <w:b/>
          <w:bCs/>
          <w:kern w:val="0"/>
          <w:sz w:val="28"/>
          <w:szCs w:val="28"/>
        </w:rPr>
      </w:pPr>
    </w:p>
    <w:p w14:paraId="7F1C03EE">
      <w:pPr>
        <w:widowControl/>
        <w:spacing w:line="480" w:lineRule="exact"/>
        <w:rPr>
          <w:rFonts w:hint="eastAsia" w:ascii="仿宋" w:hAnsi="仿宋" w:eastAsia="仿宋"/>
          <w:kern w:val="0"/>
          <w:sz w:val="28"/>
          <w:szCs w:val="28"/>
        </w:rPr>
      </w:pPr>
    </w:p>
    <w:p w14:paraId="70CFAB7B">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lang w:eastAsia="zh-CN"/>
        </w:rPr>
        <w:t>投标</w:t>
      </w:r>
      <w:r>
        <w:rPr>
          <w:rFonts w:hint="eastAsia" w:ascii="仿宋" w:hAnsi="仿宋" w:eastAsia="仿宋"/>
          <w:kern w:val="0"/>
          <w:sz w:val="28"/>
          <w:szCs w:val="28"/>
        </w:rPr>
        <w:t>单位（公章）：</w:t>
      </w:r>
    </w:p>
    <w:p w14:paraId="69F28EC8">
      <w:pPr>
        <w:widowControl/>
        <w:spacing w:line="480" w:lineRule="exact"/>
        <w:rPr>
          <w:rFonts w:hint="eastAsia" w:ascii="仿宋" w:hAnsi="仿宋" w:eastAsia="仿宋"/>
          <w:kern w:val="0"/>
          <w:sz w:val="28"/>
          <w:szCs w:val="28"/>
        </w:rPr>
      </w:pPr>
    </w:p>
    <w:p w14:paraId="195C8DAA">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法定代表人（签字）：</w:t>
      </w:r>
    </w:p>
    <w:p w14:paraId="0EB361AB">
      <w:pPr>
        <w:widowControl/>
        <w:spacing w:line="480" w:lineRule="exact"/>
        <w:rPr>
          <w:rFonts w:hint="eastAsia" w:ascii="仿宋" w:hAnsi="仿宋" w:eastAsia="仿宋"/>
          <w:kern w:val="0"/>
          <w:sz w:val="28"/>
          <w:szCs w:val="28"/>
        </w:rPr>
      </w:pPr>
    </w:p>
    <w:p w14:paraId="12B6855C">
      <w:pPr>
        <w:spacing w:line="480" w:lineRule="exact"/>
        <w:ind w:firstLine="4760" w:firstLineChars="1700"/>
      </w:pPr>
      <w:r>
        <w:rPr>
          <w:rFonts w:hint="eastAsia" w:ascii="仿宋" w:hAnsi="仿宋" w:eastAsia="仿宋"/>
          <w:kern w:val="0"/>
          <w:sz w:val="28"/>
          <w:szCs w:val="28"/>
        </w:rPr>
        <w:t>日期：   年   月   日</w:t>
      </w:r>
    </w:p>
    <w:p w14:paraId="7F26E2A6">
      <w:pPr>
        <w:widowControl/>
        <w:spacing w:line="480" w:lineRule="exact"/>
        <w:rPr>
          <w:rFonts w:hint="eastAsia" w:ascii="宋体" w:hAnsi="宋体" w:cs="宋体"/>
          <w:b/>
          <w:bCs/>
          <w:kern w:val="0"/>
          <w:sz w:val="28"/>
          <w:szCs w:val="28"/>
        </w:rPr>
      </w:pPr>
    </w:p>
    <w:p w14:paraId="11D1FE68">
      <w:pPr>
        <w:rPr>
          <w:rFonts w:hint="eastAsia" w:ascii="宋体" w:hAnsi="宋体" w:cs="宋体"/>
          <w:b/>
          <w:bCs/>
          <w:kern w:val="0"/>
          <w:sz w:val="28"/>
          <w:szCs w:val="28"/>
        </w:rPr>
        <w:sectPr>
          <w:headerReference r:id="rId4" w:type="default"/>
          <w:footerReference r:id="rId5" w:type="default"/>
          <w:pgSz w:w="11906" w:h="16838"/>
          <w:pgMar w:top="1440" w:right="1406" w:bottom="1440" w:left="1803" w:header="851" w:footer="992" w:gutter="0"/>
          <w:pgNumType w:fmt="decimal" w:start="1"/>
          <w:cols w:space="425" w:num="1"/>
          <w:docGrid w:type="lines" w:linePitch="312" w:charSpace="0"/>
        </w:sectPr>
      </w:pPr>
    </w:p>
    <w:tbl>
      <w:tblPr>
        <w:tblStyle w:val="18"/>
        <w:tblW w:w="97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2370"/>
        <w:gridCol w:w="780"/>
        <w:gridCol w:w="2460"/>
        <w:gridCol w:w="915"/>
        <w:gridCol w:w="1170"/>
        <w:gridCol w:w="1066"/>
      </w:tblGrid>
      <w:tr w14:paraId="1C87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9706" w:type="dxa"/>
            <w:gridSpan w:val="7"/>
            <w:tcBorders>
              <w:top w:val="nil"/>
              <w:left w:val="nil"/>
              <w:bottom w:val="nil"/>
              <w:right w:val="nil"/>
            </w:tcBorders>
            <w:shd w:val="clear" w:color="auto" w:fill="auto"/>
            <w:vAlign w:val="center"/>
          </w:tcPr>
          <w:p w14:paraId="01ED561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固定资产清查专项服务项目清单</w:t>
            </w:r>
          </w:p>
        </w:tc>
      </w:tr>
      <w:tr w14:paraId="1F42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54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步骤</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76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具体事项</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EF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拟需相应投入人员数量及其资质</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F6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拟工作天数</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B9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费用计算</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E510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金额（元）</w:t>
            </w:r>
          </w:p>
        </w:tc>
      </w:tr>
      <w:tr w14:paraId="7980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405BE">
            <w:pPr>
              <w:jc w:val="center"/>
              <w:rPr>
                <w:rFonts w:hint="eastAsia" w:ascii="宋体" w:hAnsi="宋体" w:eastAsia="宋体" w:cs="宋体"/>
                <w:i w:val="0"/>
                <w:iCs w:val="0"/>
                <w:color w:val="000000"/>
                <w:sz w:val="22"/>
                <w:szCs w:val="22"/>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72A1">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5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6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资质</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E245A">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320B2">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8557B">
            <w:pPr>
              <w:jc w:val="center"/>
              <w:rPr>
                <w:rFonts w:hint="eastAsia" w:ascii="宋体" w:hAnsi="宋体" w:eastAsia="宋体" w:cs="宋体"/>
                <w:i w:val="0"/>
                <w:iCs w:val="0"/>
                <w:color w:val="000000"/>
                <w:sz w:val="22"/>
                <w:szCs w:val="22"/>
                <w:u w:val="none"/>
              </w:rPr>
            </w:pPr>
          </w:p>
        </w:tc>
      </w:tr>
      <w:tr w14:paraId="20C4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C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9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根据账面数据，制作固定资产清查明细表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1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0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2名注册会计师或同等资质，1名中级职称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0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3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0A5F">
            <w:pPr>
              <w:jc w:val="center"/>
              <w:rPr>
                <w:rFonts w:hint="eastAsia" w:ascii="宋体" w:hAnsi="宋体" w:eastAsia="宋体" w:cs="宋体"/>
                <w:i w:val="0"/>
                <w:iCs w:val="0"/>
                <w:color w:val="000000"/>
                <w:sz w:val="22"/>
                <w:szCs w:val="22"/>
                <w:u w:val="none"/>
              </w:rPr>
            </w:pPr>
          </w:p>
        </w:tc>
      </w:tr>
      <w:tr w14:paraId="7973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0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A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对照明细表逐项进行实物盘点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E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B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3名注册会计师或同等资质，3名中级职称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3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6622">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E73E">
            <w:pPr>
              <w:jc w:val="center"/>
              <w:rPr>
                <w:rFonts w:hint="eastAsia" w:ascii="宋体" w:hAnsi="宋体" w:eastAsia="宋体" w:cs="宋体"/>
                <w:i w:val="0"/>
                <w:iCs w:val="0"/>
                <w:color w:val="000000"/>
                <w:sz w:val="22"/>
                <w:szCs w:val="22"/>
                <w:u w:val="none"/>
              </w:rPr>
            </w:pPr>
          </w:p>
        </w:tc>
      </w:tr>
      <w:tr w14:paraId="13F1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5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3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查实固定资产的实际状态：1、需作报废处理的资产情况；2、盘亏资产及其原因；3、需进行账务处理调整资产的情况；4、盘盈资产的情况。汇报公司管理层，并提出相应建议。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F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1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3名注册会计师或同等资质，1名中级职称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1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38CD">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26C3">
            <w:pPr>
              <w:jc w:val="center"/>
              <w:rPr>
                <w:rFonts w:hint="eastAsia" w:ascii="宋体" w:hAnsi="宋体" w:eastAsia="宋体" w:cs="宋体"/>
                <w:i w:val="0"/>
                <w:iCs w:val="0"/>
                <w:color w:val="000000"/>
                <w:sz w:val="22"/>
                <w:szCs w:val="22"/>
                <w:u w:val="none"/>
              </w:rPr>
            </w:pPr>
          </w:p>
        </w:tc>
      </w:tr>
      <w:tr w14:paraId="0442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E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F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对盘盈资产出具资产评估报告，作为入账依据（如需要）；对需报废资产出具鉴损报告（如需要），对资产清查出具专项审计报告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A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E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3名注册会计师或同等资质，1名中级职称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1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0C92">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3CA4">
            <w:pPr>
              <w:jc w:val="center"/>
              <w:rPr>
                <w:rFonts w:hint="eastAsia" w:ascii="宋体" w:hAnsi="宋体" w:eastAsia="宋体" w:cs="宋体"/>
                <w:i w:val="0"/>
                <w:iCs w:val="0"/>
                <w:color w:val="000000"/>
                <w:sz w:val="22"/>
                <w:szCs w:val="22"/>
                <w:u w:val="none"/>
              </w:rPr>
            </w:pPr>
          </w:p>
        </w:tc>
      </w:tr>
      <w:tr w14:paraId="1C95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2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6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在账实相符的基础上，对相应固定资产贴码（二维码）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A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2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2名注册会计师或同等资质，2名中级职称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D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E1A9">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1DA2">
            <w:pPr>
              <w:jc w:val="center"/>
              <w:rPr>
                <w:rFonts w:hint="eastAsia" w:ascii="宋体" w:hAnsi="宋体" w:eastAsia="宋体" w:cs="宋体"/>
                <w:i w:val="0"/>
                <w:iCs w:val="0"/>
                <w:color w:val="000000"/>
                <w:sz w:val="22"/>
                <w:szCs w:val="22"/>
                <w:u w:val="none"/>
              </w:rPr>
            </w:pPr>
          </w:p>
        </w:tc>
      </w:tr>
      <w:tr w14:paraId="5532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1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4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报废资产处置时，出具报废资产残余价值评估报告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F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2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2名注册会计师或同等资质，2名中级职称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0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D05">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3ED4">
            <w:pPr>
              <w:jc w:val="center"/>
              <w:rPr>
                <w:rFonts w:hint="eastAsia" w:ascii="宋体" w:hAnsi="宋体" w:eastAsia="宋体" w:cs="宋体"/>
                <w:i w:val="0"/>
                <w:iCs w:val="0"/>
                <w:color w:val="000000"/>
                <w:sz w:val="22"/>
                <w:szCs w:val="22"/>
                <w:u w:val="none"/>
              </w:rPr>
            </w:pPr>
          </w:p>
        </w:tc>
      </w:tr>
      <w:tr w14:paraId="7A9E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D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0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其他事项（提供全套固定资产管理、折旧、出入库、盘点等管理制度）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2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8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2名注册会计师或同等资质，2名中级职称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2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C2DF">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DABB">
            <w:pPr>
              <w:jc w:val="center"/>
              <w:rPr>
                <w:rFonts w:hint="eastAsia" w:ascii="宋体" w:hAnsi="宋体" w:eastAsia="宋体" w:cs="宋体"/>
                <w:i w:val="0"/>
                <w:iCs w:val="0"/>
                <w:color w:val="000000"/>
                <w:sz w:val="22"/>
                <w:szCs w:val="22"/>
                <w:u w:val="none"/>
              </w:rPr>
            </w:pPr>
          </w:p>
        </w:tc>
      </w:tr>
      <w:tr w14:paraId="419B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E832">
            <w:pPr>
              <w:jc w:val="center"/>
              <w:rPr>
                <w:rFonts w:hint="eastAsia" w:ascii="宋体" w:hAnsi="宋体" w:eastAsia="宋体" w:cs="宋体"/>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F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108C">
            <w:pPr>
              <w:jc w:val="center"/>
              <w:rPr>
                <w:rFonts w:hint="eastAsia" w:ascii="宋体" w:hAnsi="宋体" w:eastAsia="宋体" w:cs="宋体"/>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610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4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A604">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EE8F">
            <w:pPr>
              <w:jc w:val="center"/>
              <w:rPr>
                <w:rFonts w:hint="eastAsia" w:ascii="宋体" w:hAnsi="宋体" w:eastAsia="宋体" w:cs="宋体"/>
                <w:i w:val="0"/>
                <w:iCs w:val="0"/>
                <w:color w:val="000000"/>
                <w:sz w:val="22"/>
                <w:szCs w:val="22"/>
                <w:u w:val="none"/>
              </w:rPr>
            </w:pPr>
          </w:p>
        </w:tc>
      </w:tr>
    </w:tbl>
    <w:p w14:paraId="1A718187">
      <w:pPr>
        <w:widowControl/>
        <w:spacing w:line="480" w:lineRule="exact"/>
        <w:rPr>
          <w:rFonts w:hint="eastAsia" w:ascii="宋体" w:hAnsi="宋体" w:cs="宋体"/>
          <w:b/>
          <w:bCs/>
          <w:kern w:val="0"/>
          <w:sz w:val="28"/>
          <w:szCs w:val="28"/>
        </w:rPr>
      </w:pPr>
    </w:p>
    <w:p w14:paraId="262221ED">
      <w:pPr>
        <w:rPr>
          <w:rFonts w:hint="eastAsia" w:ascii="宋体" w:hAnsi="宋体" w:cs="宋体"/>
          <w:b/>
          <w:bCs/>
          <w:kern w:val="0"/>
          <w:sz w:val="28"/>
          <w:szCs w:val="28"/>
        </w:rPr>
        <w:sectPr>
          <w:footerReference r:id="rId6" w:type="default"/>
          <w:pgSz w:w="11906" w:h="16838"/>
          <w:pgMar w:top="1440" w:right="1406" w:bottom="1440" w:left="1236" w:header="851" w:footer="992" w:gutter="0"/>
          <w:pgNumType w:fmt="decimal"/>
          <w:cols w:space="425" w:num="1"/>
          <w:docGrid w:type="lines" w:linePitch="312" w:charSpace="0"/>
        </w:sectPr>
      </w:pPr>
    </w:p>
    <w:p w14:paraId="72B7AA2F">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附件7</w:t>
      </w:r>
    </w:p>
    <w:p w14:paraId="06E15E3F">
      <w:pPr>
        <w:widowControl/>
        <w:spacing w:line="500" w:lineRule="exact"/>
        <w:ind w:firstLine="420" w:firstLineChars="200"/>
        <w:jc w:val="left"/>
        <w:rPr>
          <w:rFonts w:hint="eastAsia" w:ascii="宋体" w:hAnsi="宋体" w:cs="宋体"/>
          <w:kern w:val="0"/>
          <w:szCs w:val="21"/>
        </w:rPr>
      </w:pPr>
    </w:p>
    <w:p w14:paraId="6884B378">
      <w:pPr>
        <w:widowControl/>
        <w:spacing w:line="480" w:lineRule="exact"/>
        <w:jc w:val="center"/>
        <w:rPr>
          <w:rFonts w:ascii="Arial" w:hAnsi="Arial" w:eastAsia="黑体"/>
          <w:b/>
          <w:sz w:val="48"/>
          <w:szCs w:val="48"/>
        </w:rPr>
      </w:pPr>
      <w:r>
        <w:rPr>
          <w:rFonts w:hint="eastAsia" w:ascii="Arial" w:hAnsi="Arial" w:eastAsia="黑体"/>
          <w:b/>
          <w:sz w:val="48"/>
          <w:szCs w:val="48"/>
        </w:rPr>
        <w:t>合同文件</w:t>
      </w:r>
    </w:p>
    <w:p w14:paraId="1AAEA718">
      <w:pPr>
        <w:pStyle w:val="3"/>
        <w:spacing w:before="156"/>
        <w:jc w:val="center"/>
        <w:rPr>
          <w:rFonts w:hint="eastAsia"/>
          <w:sz w:val="44"/>
          <w:szCs w:val="44"/>
          <w:lang w:val="en-US" w:eastAsia="zh-CN"/>
        </w:rPr>
      </w:pPr>
      <w:bookmarkStart w:id="7" w:name="OLE_LINK67"/>
      <w:r>
        <w:rPr>
          <w:rFonts w:hint="eastAsia"/>
          <w:sz w:val="44"/>
          <w:szCs w:val="44"/>
          <w:lang w:val="en-US" w:eastAsia="zh-CN"/>
        </w:rPr>
        <w:t>衡阳公路桥梁建设有限公司</w:t>
      </w:r>
    </w:p>
    <w:p w14:paraId="5497B2B7">
      <w:pPr>
        <w:pStyle w:val="3"/>
        <w:spacing w:before="156"/>
        <w:jc w:val="center"/>
        <w:rPr>
          <w:sz w:val="44"/>
          <w:szCs w:val="44"/>
        </w:rPr>
      </w:pPr>
      <w:r>
        <w:rPr>
          <w:rFonts w:hint="eastAsia"/>
          <w:sz w:val="44"/>
          <w:szCs w:val="44"/>
          <w:lang w:val="en-US" w:eastAsia="zh-CN"/>
        </w:rPr>
        <w:t>固定资产清查专项服务</w:t>
      </w:r>
      <w:r>
        <w:rPr>
          <w:rFonts w:hint="eastAsia"/>
          <w:sz w:val="44"/>
          <w:szCs w:val="44"/>
        </w:rPr>
        <w:t>合同</w:t>
      </w:r>
    </w:p>
    <w:p w14:paraId="0F56578B">
      <w:pPr>
        <w:rPr>
          <w:rFonts w:hint="eastAsia" w:ascii="仿宋" w:hAnsi="仿宋" w:eastAsia="仿宋" w:cs="仿宋"/>
          <w:sz w:val="32"/>
          <w:szCs w:val="32"/>
        </w:rPr>
      </w:pPr>
      <w:r>
        <w:rPr>
          <w:rFonts w:hint="eastAsia" w:ascii="仿宋" w:hAnsi="仿宋" w:eastAsia="仿宋" w:cs="仿宋"/>
          <w:sz w:val="32"/>
          <w:szCs w:val="32"/>
        </w:rPr>
        <w:t>甲方：衡阳公路桥梁建设有限公司</w:t>
      </w:r>
    </w:p>
    <w:p w14:paraId="299B8198">
      <w:pPr>
        <w:rPr>
          <w:rFonts w:hint="eastAsia" w:ascii="仿宋" w:hAnsi="仿宋" w:eastAsia="仿宋" w:cs="仿宋"/>
          <w:sz w:val="32"/>
          <w:szCs w:val="32"/>
        </w:rPr>
      </w:pPr>
      <w:r>
        <w:rPr>
          <w:rFonts w:hint="eastAsia" w:ascii="仿宋" w:hAnsi="仿宋" w:eastAsia="仿宋" w:cs="仿宋"/>
          <w:sz w:val="32"/>
          <w:szCs w:val="32"/>
        </w:rPr>
        <w:t>注册地址：衡阳市蒸湘区解放路315号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邮编：421001</w:t>
      </w:r>
    </w:p>
    <w:p w14:paraId="7E074159">
      <w:pPr>
        <w:rPr>
          <w:rFonts w:hint="eastAsia" w:ascii="仿宋" w:hAnsi="仿宋" w:eastAsia="仿宋" w:cs="仿宋"/>
          <w:sz w:val="32"/>
          <w:szCs w:val="32"/>
        </w:rPr>
      </w:pPr>
      <w:r>
        <w:rPr>
          <w:rFonts w:hint="eastAsia" w:ascii="仿宋" w:hAnsi="仿宋" w:eastAsia="仿宋" w:cs="仿宋"/>
          <w:sz w:val="32"/>
          <w:szCs w:val="32"/>
        </w:rPr>
        <w:t>通讯地址：衡阳市蒸湘区解放路315号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邮编：421001</w:t>
      </w:r>
    </w:p>
    <w:p w14:paraId="6238862D">
      <w:pPr>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 xml:space="preserve">张科                      </w:t>
      </w:r>
      <w:r>
        <w:rPr>
          <w:rFonts w:hint="eastAsia" w:ascii="仿宋" w:hAnsi="仿宋" w:eastAsia="仿宋" w:cs="仿宋"/>
          <w:sz w:val="32"/>
          <w:szCs w:val="32"/>
        </w:rPr>
        <w:t>职务：董事长</w:t>
      </w:r>
    </w:p>
    <w:p w14:paraId="4630BC64">
      <w:pPr>
        <w:rPr>
          <w:rFonts w:hint="eastAsia" w:ascii="仿宋" w:hAnsi="仿宋" w:eastAsia="仿宋" w:cs="仿宋"/>
          <w:sz w:val="32"/>
          <w:szCs w:val="32"/>
        </w:rPr>
      </w:pPr>
      <w:r>
        <w:rPr>
          <w:rFonts w:hint="eastAsia" w:ascii="仿宋" w:hAnsi="仿宋" w:eastAsia="仿宋" w:cs="仿宋"/>
          <w:sz w:val="32"/>
          <w:szCs w:val="32"/>
        </w:rPr>
        <w:t>纳税人身份：增值税一般纳税人</w:t>
      </w:r>
    </w:p>
    <w:p w14:paraId="0B6C98BD">
      <w:pPr>
        <w:rPr>
          <w:rFonts w:hint="eastAsia" w:ascii="仿宋" w:hAnsi="仿宋" w:eastAsia="仿宋" w:cs="仿宋"/>
          <w:sz w:val="32"/>
          <w:szCs w:val="32"/>
        </w:rPr>
      </w:pPr>
      <w:r>
        <w:rPr>
          <w:rFonts w:hint="eastAsia" w:ascii="仿宋" w:hAnsi="仿宋" w:eastAsia="仿宋" w:cs="仿宋"/>
          <w:sz w:val="32"/>
          <w:szCs w:val="32"/>
        </w:rPr>
        <w:t>纳税人识别号：91430400185029386N</w:t>
      </w:r>
    </w:p>
    <w:p w14:paraId="059522F4">
      <w:pPr>
        <w:rPr>
          <w:rFonts w:hint="eastAsia" w:ascii="仿宋" w:hAnsi="仿宋" w:eastAsia="仿宋" w:cs="仿宋"/>
          <w:sz w:val="32"/>
          <w:szCs w:val="32"/>
        </w:rPr>
      </w:pPr>
      <w:r>
        <w:rPr>
          <w:rFonts w:hint="eastAsia" w:ascii="仿宋" w:hAnsi="仿宋" w:eastAsia="仿宋" w:cs="仿宋"/>
          <w:sz w:val="32"/>
          <w:szCs w:val="32"/>
        </w:rPr>
        <w:t>基本存款账户银行名称：中国银行衡阳分行营业部</w:t>
      </w:r>
    </w:p>
    <w:p w14:paraId="497D4FB9">
      <w:pPr>
        <w:rPr>
          <w:rFonts w:hint="eastAsia" w:ascii="仿宋" w:hAnsi="仿宋" w:eastAsia="仿宋" w:cs="仿宋"/>
          <w:sz w:val="32"/>
          <w:szCs w:val="32"/>
        </w:rPr>
      </w:pPr>
      <w:r>
        <w:rPr>
          <w:rFonts w:hint="eastAsia" w:ascii="仿宋" w:hAnsi="仿宋" w:eastAsia="仿宋" w:cs="仿宋"/>
          <w:sz w:val="32"/>
          <w:szCs w:val="32"/>
        </w:rPr>
        <w:t>基本存款账户银行账号：584657352569</w:t>
      </w:r>
    </w:p>
    <w:p w14:paraId="57550ACF">
      <w:pPr>
        <w:spacing w:line="500" w:lineRule="exact"/>
        <w:rPr>
          <w:rFonts w:hint="eastAsia" w:ascii="仿宋" w:hAnsi="仿宋" w:eastAsia="仿宋" w:cs="仿宋"/>
          <w:sz w:val="32"/>
          <w:szCs w:val="32"/>
        </w:rPr>
      </w:pPr>
      <w:r>
        <w:rPr>
          <w:rFonts w:hint="eastAsia" w:ascii="仿宋" w:hAnsi="仿宋" w:eastAsia="仿宋" w:cs="仿宋"/>
          <w:sz w:val="32"/>
          <w:szCs w:val="32"/>
        </w:rPr>
        <w:t>乙方： (须填写营业执照登记的单位全称 )</w:t>
      </w:r>
    </w:p>
    <w:p w14:paraId="748C80D0">
      <w:pPr>
        <w:tabs>
          <w:tab w:val="left" w:pos="6870"/>
        </w:tabs>
        <w:spacing w:line="500" w:lineRule="exact"/>
        <w:rPr>
          <w:rFonts w:hint="eastAsia" w:ascii="仿宋" w:hAnsi="仿宋" w:eastAsia="仿宋" w:cs="仿宋"/>
          <w:sz w:val="32"/>
          <w:szCs w:val="32"/>
        </w:rPr>
      </w:pPr>
      <w:r>
        <w:rPr>
          <w:rFonts w:hint="eastAsia" w:ascii="仿宋" w:hAnsi="仿宋" w:eastAsia="仿宋" w:cs="仿宋"/>
          <w:sz w:val="32"/>
          <w:szCs w:val="32"/>
        </w:rPr>
        <w:t>注册地址 : (以营业执照为准 )</w:t>
      </w:r>
      <w:r>
        <w:rPr>
          <w:rFonts w:hint="eastAsia" w:ascii="仿宋" w:hAnsi="仿宋" w:eastAsia="仿宋" w:cs="仿宋"/>
          <w:sz w:val="32"/>
          <w:szCs w:val="32"/>
        </w:rPr>
        <w:tab/>
      </w:r>
      <w:r>
        <w:rPr>
          <w:rFonts w:hint="eastAsia" w:ascii="仿宋" w:hAnsi="仿宋" w:eastAsia="仿宋" w:cs="仿宋"/>
          <w:sz w:val="32"/>
          <w:szCs w:val="32"/>
        </w:rPr>
        <w:t>邮编：</w:t>
      </w:r>
    </w:p>
    <w:p w14:paraId="4D368EB1">
      <w:pPr>
        <w:tabs>
          <w:tab w:val="left" w:pos="6900"/>
        </w:tabs>
        <w:spacing w:line="500" w:lineRule="exact"/>
        <w:rPr>
          <w:rFonts w:hint="eastAsia" w:ascii="仿宋" w:hAnsi="仿宋" w:eastAsia="仿宋" w:cs="仿宋"/>
          <w:sz w:val="32"/>
          <w:szCs w:val="32"/>
        </w:rPr>
      </w:pPr>
      <w:r>
        <w:rPr>
          <w:rFonts w:hint="eastAsia" w:ascii="仿宋" w:hAnsi="仿宋" w:eastAsia="仿宋" w:cs="仿宋"/>
          <w:sz w:val="32"/>
          <w:szCs w:val="32"/>
        </w:rPr>
        <w:t>通讯地址： (以实际办公地址为准 )</w:t>
      </w:r>
      <w:r>
        <w:rPr>
          <w:rFonts w:hint="eastAsia" w:ascii="仿宋" w:hAnsi="仿宋" w:eastAsia="仿宋" w:cs="仿宋"/>
          <w:sz w:val="32"/>
          <w:szCs w:val="32"/>
        </w:rPr>
        <w:tab/>
      </w:r>
      <w:r>
        <w:rPr>
          <w:rFonts w:hint="eastAsia" w:ascii="仿宋" w:hAnsi="仿宋" w:eastAsia="仿宋" w:cs="仿宋"/>
          <w:sz w:val="32"/>
          <w:szCs w:val="32"/>
        </w:rPr>
        <w:t>邮编：</w:t>
      </w:r>
    </w:p>
    <w:p w14:paraId="410D0221">
      <w:pPr>
        <w:tabs>
          <w:tab w:val="left" w:pos="6880"/>
        </w:tabs>
        <w:spacing w:line="500" w:lineRule="exact"/>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rPr>
        <w:tab/>
      </w:r>
      <w:r>
        <w:rPr>
          <w:rFonts w:hint="eastAsia" w:ascii="仿宋" w:hAnsi="仿宋" w:eastAsia="仿宋" w:cs="仿宋"/>
          <w:sz w:val="32"/>
          <w:szCs w:val="32"/>
        </w:rPr>
        <w:t>职务：</w:t>
      </w:r>
    </w:p>
    <w:p w14:paraId="2B17800F">
      <w:pPr>
        <w:spacing w:line="500" w:lineRule="exact"/>
        <w:rPr>
          <w:rFonts w:hint="eastAsia" w:ascii="仿宋" w:hAnsi="仿宋" w:eastAsia="仿宋" w:cs="仿宋"/>
          <w:sz w:val="32"/>
          <w:szCs w:val="32"/>
        </w:rPr>
      </w:pPr>
      <w:r>
        <w:rPr>
          <w:rFonts w:hint="eastAsia" w:ascii="仿宋" w:hAnsi="仿宋" w:eastAsia="仿宋" w:cs="仿宋"/>
          <w:sz w:val="32"/>
          <w:szCs w:val="32"/>
        </w:rPr>
        <w:t>纳税人身份：（一般纳税人或小规模纳税人或其他，关于本项是必填项，不能擅自删除）</w:t>
      </w:r>
    </w:p>
    <w:p w14:paraId="3F9891A5">
      <w:pPr>
        <w:spacing w:line="500" w:lineRule="exact"/>
        <w:rPr>
          <w:rFonts w:hint="eastAsia" w:ascii="仿宋" w:hAnsi="仿宋" w:eastAsia="仿宋" w:cs="仿宋"/>
          <w:sz w:val="32"/>
          <w:szCs w:val="32"/>
        </w:rPr>
      </w:pPr>
      <w:r>
        <w:rPr>
          <w:rFonts w:hint="eastAsia" w:ascii="仿宋" w:hAnsi="仿宋" w:eastAsia="仿宋" w:cs="仿宋"/>
          <w:sz w:val="32"/>
          <w:szCs w:val="32"/>
        </w:rPr>
        <w:t>纳税人识别号（国税代码15 位；若完成“ 三证合一 ”登记，需提供统一社会信用代码18 位。）</w:t>
      </w:r>
    </w:p>
    <w:p w14:paraId="5B184ABF">
      <w:pPr>
        <w:spacing w:line="500" w:lineRule="exact"/>
        <w:rPr>
          <w:rFonts w:hint="eastAsia" w:ascii="仿宋" w:hAnsi="仿宋" w:eastAsia="仿宋" w:cs="仿宋"/>
          <w:sz w:val="32"/>
          <w:szCs w:val="32"/>
        </w:rPr>
      </w:pPr>
      <w:r>
        <w:rPr>
          <w:rFonts w:hint="eastAsia" w:ascii="仿宋" w:hAnsi="仿宋" w:eastAsia="仿宋" w:cs="仿宋"/>
          <w:sz w:val="32"/>
          <w:szCs w:val="32"/>
        </w:rPr>
        <w:t xml:space="preserve">基本存款账户银行名称： </w:t>
      </w:r>
    </w:p>
    <w:p w14:paraId="4DF85921">
      <w:pPr>
        <w:spacing w:line="500" w:lineRule="exact"/>
        <w:rPr>
          <w:rFonts w:hint="eastAsia" w:ascii="仿宋" w:hAnsi="仿宋" w:eastAsia="仿宋" w:cs="仿宋"/>
          <w:sz w:val="32"/>
          <w:szCs w:val="32"/>
        </w:rPr>
      </w:pPr>
      <w:r>
        <w:rPr>
          <w:rFonts w:hint="eastAsia" w:ascii="仿宋" w:hAnsi="仿宋" w:eastAsia="仿宋" w:cs="仿宋"/>
          <w:sz w:val="32"/>
          <w:szCs w:val="32"/>
        </w:rPr>
        <w:t>基本存款账户银行账号：（ 必须是在主管国税机关备案的帐号）</w:t>
      </w:r>
    </w:p>
    <w:bookmarkEnd w:id="7"/>
    <w:p w14:paraId="59228D07">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甲方委托乙方为其提供以下服务，经双方充分协商，详情约定如下：</w:t>
      </w:r>
    </w:p>
    <w:p w14:paraId="2D795F5B">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一、甲方委托乙方的事项</w:t>
      </w:r>
    </w:p>
    <w:p w14:paraId="192848F0">
      <w:pPr>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为贯彻落实党中央国务院和省委省政府有关加强经济监督的决策部署，</w:t>
      </w:r>
      <w:r>
        <w:rPr>
          <w:rFonts w:hint="eastAsia" w:ascii="仿宋" w:hAnsi="仿宋" w:eastAsia="仿宋" w:cs="仿宋"/>
          <w:sz w:val="32"/>
          <w:szCs w:val="32"/>
          <w:lang w:val="en-US" w:eastAsia="zh-CN"/>
        </w:rPr>
        <w:t>按照财政、审计部门的要求，</w:t>
      </w:r>
      <w:r>
        <w:rPr>
          <w:rFonts w:hint="eastAsia" w:ascii="仿宋" w:hAnsi="仿宋" w:eastAsia="仿宋" w:cs="仿宋"/>
          <w:sz w:val="32"/>
          <w:szCs w:val="32"/>
          <w:lang w:eastAsia="zh-CN"/>
        </w:rPr>
        <w:t>全面掌握</w:t>
      </w:r>
      <w:r>
        <w:rPr>
          <w:rFonts w:hint="eastAsia" w:ascii="仿宋" w:hAnsi="仿宋" w:eastAsia="仿宋" w:cs="仿宋"/>
          <w:sz w:val="32"/>
          <w:szCs w:val="32"/>
          <w:lang w:val="en-US" w:eastAsia="zh-CN"/>
        </w:rPr>
        <w:t>企业</w:t>
      </w:r>
      <w:r>
        <w:rPr>
          <w:rFonts w:hint="eastAsia" w:ascii="仿宋" w:hAnsi="仿宋" w:eastAsia="仿宋" w:cs="仿宋"/>
          <w:sz w:val="32"/>
          <w:szCs w:val="32"/>
          <w:lang w:eastAsia="zh-CN"/>
        </w:rPr>
        <w:t>主要资产及其管理绩效情况，提高国有资产和资源使用效益。</w:t>
      </w:r>
      <w:r>
        <w:rPr>
          <w:rFonts w:hint="eastAsia" w:ascii="仿宋" w:hAnsi="仿宋" w:eastAsia="仿宋" w:cs="仿宋"/>
          <w:sz w:val="32"/>
          <w:szCs w:val="32"/>
        </w:rPr>
        <w:t>以202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日为基准日，对甲方</w:t>
      </w:r>
      <w:r>
        <w:rPr>
          <w:rFonts w:hint="eastAsia" w:ascii="仿宋" w:hAnsi="仿宋" w:eastAsia="仿宋" w:cs="仿宋"/>
          <w:sz w:val="32"/>
          <w:szCs w:val="32"/>
          <w:lang w:eastAsia="zh-CN"/>
        </w:rPr>
        <w:t>固定</w:t>
      </w:r>
      <w:r>
        <w:rPr>
          <w:rFonts w:hint="eastAsia" w:ascii="仿宋" w:hAnsi="仿宋" w:eastAsia="仿宋" w:cs="仿宋"/>
          <w:sz w:val="32"/>
          <w:szCs w:val="32"/>
        </w:rPr>
        <w:t>资产清查进行专项审计，出具</w:t>
      </w:r>
      <w:r>
        <w:rPr>
          <w:rFonts w:hint="eastAsia" w:ascii="仿宋" w:hAnsi="仿宋" w:eastAsia="仿宋" w:cs="仿宋"/>
          <w:sz w:val="32"/>
          <w:szCs w:val="32"/>
          <w:lang w:val="en-US" w:eastAsia="zh-CN"/>
        </w:rPr>
        <w:t>固定</w:t>
      </w:r>
      <w:r>
        <w:rPr>
          <w:rFonts w:hint="eastAsia" w:ascii="仿宋" w:hAnsi="仿宋" w:eastAsia="仿宋" w:cs="仿宋"/>
          <w:sz w:val="32"/>
          <w:szCs w:val="32"/>
        </w:rPr>
        <w:t>资产清查审计报告。</w:t>
      </w:r>
      <w:r>
        <w:rPr>
          <w:rFonts w:hint="eastAsia" w:ascii="仿宋" w:hAnsi="仿宋" w:eastAsia="仿宋" w:cs="仿宋"/>
          <w:sz w:val="32"/>
          <w:szCs w:val="32"/>
          <w:lang w:val="en-US" w:eastAsia="zh-CN"/>
        </w:rPr>
        <w:t>甲方对乙方的具体要求如下：</w:t>
      </w:r>
    </w:p>
    <w:p w14:paraId="0E113980">
      <w:pPr>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1、根据账面数据，制作固定资产清查明细表。</w:t>
      </w:r>
    </w:p>
    <w:p w14:paraId="09F17B90">
      <w:pPr>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2、对照明细表逐项进行实物盘点。</w:t>
      </w:r>
    </w:p>
    <w:p w14:paraId="5C2DC83C">
      <w:pPr>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3、查实固定资产的实际状态：①需做报废处理的资产情况；②盘亏资产及其原因；③需进行账务处理和调整资产的情况；</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4 \* GB3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④</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盘盈资产的情况等，汇报公司管理层，并提出相应建议。。</w:t>
      </w:r>
    </w:p>
    <w:p w14:paraId="0EA671F1">
      <w:pPr>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4、对盘盈资产出具资产评估报告，作为入账依据（如需要），对需做账务处理调整的资产出具鉴损报告（如需要）；对固定资产清查出具专项审计报告等。</w:t>
      </w:r>
    </w:p>
    <w:p w14:paraId="7F2D4B93">
      <w:pPr>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5、在账实相符的基础上，对相应固定资产贴码（二维码）等。</w:t>
      </w:r>
    </w:p>
    <w:p w14:paraId="76E163A6">
      <w:pPr>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6、报废资产处置时，出具报废资产残余价值评估报告</w:t>
      </w:r>
    </w:p>
    <w:p w14:paraId="5FED953E">
      <w:pPr>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7、提供全套固定资产管理、折旧、出入库、盘点等管理制度，以及其他事项。</w:t>
      </w:r>
    </w:p>
    <w:p w14:paraId="648A858B">
      <w:pPr>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8、对企业资产管理制度的修改和完善提出建议等。</w:t>
      </w:r>
    </w:p>
    <w:p w14:paraId="187E4A80">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二、甲方的责任与义务</w:t>
      </w:r>
    </w:p>
    <w:p w14:paraId="280A951A">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甲方的责任：甲方应建立健全的内部控制制度，保护资产的安全完整，保证相关资料的真实、合法、完整，保证会计报表充分披露有关的信息。</w:t>
      </w:r>
    </w:p>
    <w:p w14:paraId="12262441">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甲方的义务：</w:t>
      </w:r>
    </w:p>
    <w:p w14:paraId="622B591F">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1、及时为乙方开展工作提供其所要求的全部会计资料和其他有关资料，并指定人员积极配合，具体事项将由乙方工作人员提供清单。</w:t>
      </w:r>
    </w:p>
    <w:p w14:paraId="4667905F">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2、为乙方派出的有关人员提供必要的工作条件。</w:t>
      </w:r>
    </w:p>
    <w:p w14:paraId="1CE14FB4">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3、按本约定书之条款及时足额支付乙方服务费用。</w:t>
      </w:r>
    </w:p>
    <w:p w14:paraId="01000F2A">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三、乙方的责任与义务</w:t>
      </w:r>
    </w:p>
    <w:p w14:paraId="7AFF8DFE">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的责任：按照中国注册会计师执业准则及清产核资有关文件的要求进行审计，出具相关审计报告，保证审计报告的真实性、合法性。由于注册会计师的审计是采用事后重点抽查的方法，加上甲方内部控制制度固有的局限性和其他客观因素制约，难免存在会计报表在某些重要的方面反映失实，而注册会计师又可能在审计中未发现的情况，因此，乙方的审计责任并不能替代、减轻或免除甲方的会计责任。</w:t>
      </w:r>
    </w:p>
    <w:p w14:paraId="458F67A7">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乙方的义务：</w:t>
      </w:r>
    </w:p>
    <w:p w14:paraId="6A137915">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1、乙方在签约后甲方要求的时间内完成所有服务工作。因甲方未能及时、全面提供相关资料或甲方其他原因导致委托项目延期完成的情况除外。</w:t>
      </w:r>
    </w:p>
    <w:p w14:paraId="1883590B">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2、对执行业务过程中知悉的甲方商业秘密严加保密。除非国家法律另有规定，或经甲方同意，乙方不得将知悉的商业秘密和甲方提供的资料对外泄露。</w:t>
      </w:r>
    </w:p>
    <w:p w14:paraId="468214E9">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四、服务收费</w:t>
      </w:r>
    </w:p>
    <w:p w14:paraId="37D1E1F6">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根据《湖南省财政厅关于印发《湖南省财政厅聘用中介机构管理暂行办法》的通知》（湘财监〔2018〕5号），经双方协商，乙方的服务收费总计为￥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整）。双方签约时由甲方预付总费用的50%给乙方；在乙方完成服务交付成果时，甲方付清剩余的50%费用给乙方。上述费用包括但不限于乙方在进行审计服务时的人工费、差旅费、交通费及相关其他等费用。甲方每次付款时乙方需提供</w:t>
      </w:r>
      <w:r>
        <w:rPr>
          <w:rFonts w:hint="eastAsia" w:ascii="仿宋" w:hAnsi="仿宋" w:eastAsia="仿宋" w:cs="仿宋"/>
          <w:sz w:val="32"/>
          <w:szCs w:val="32"/>
          <w:lang w:val="en-US" w:eastAsia="zh-CN"/>
        </w:rPr>
        <w:t>符合公司要求的</w:t>
      </w:r>
      <w:r>
        <w:rPr>
          <w:rFonts w:hint="eastAsia" w:ascii="仿宋" w:hAnsi="仿宋" w:eastAsia="仿宋" w:cs="仿宋"/>
          <w:sz w:val="32"/>
          <w:szCs w:val="32"/>
        </w:rPr>
        <w:t>增值税专用发票。</w:t>
      </w:r>
    </w:p>
    <w:p w14:paraId="22DCFFA6">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五、相关报告的使用责任</w:t>
      </w:r>
    </w:p>
    <w:p w14:paraId="410C832D">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乙方出具的有关报告仅限于本次甲方委托目的范围内使用，因使用不当所造成的的责任与乙方无关。</w:t>
      </w:r>
    </w:p>
    <w:p w14:paraId="211C750C">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六、约定书的有效期间</w:t>
      </w:r>
    </w:p>
    <w:p w14:paraId="24BE233F">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本约定书一式四份，甲方执叁份，乙方执壹份，并具有同等法律效力。</w:t>
      </w:r>
    </w:p>
    <w:p w14:paraId="7D29F6DC">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本约定自签订之日起生效,并在本约定事项全部完成之前有效。</w:t>
      </w:r>
    </w:p>
    <w:p w14:paraId="5D6AFCDE">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七、约定事项的变更</w:t>
      </w:r>
    </w:p>
    <w:p w14:paraId="1AA59510">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由于出现不可预见的情况，甲乙双方可要求变更约定事项，但应及时通告对方，并由双方协商解决。</w:t>
      </w:r>
    </w:p>
    <w:p w14:paraId="427FCB53">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八、违约责任</w:t>
      </w:r>
    </w:p>
    <w:p w14:paraId="12511DC7">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甲乙双方按照《中华人民共和国民法典》的规定承担违约责任。</w:t>
      </w:r>
    </w:p>
    <w:p w14:paraId="24CD4896">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九、甲乙双方对其它关事项的约定：</w:t>
      </w:r>
    </w:p>
    <w:p w14:paraId="045F2184">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无。</w:t>
      </w:r>
      <w:r>
        <w:rPr>
          <w:rFonts w:hint="eastAsia" w:ascii="仿宋" w:hAnsi="仿宋" w:eastAsia="仿宋" w:cs="仿宋"/>
          <w:sz w:val="32"/>
          <w:szCs w:val="32"/>
        </w:rPr>
        <w:tab/>
      </w:r>
    </w:p>
    <w:p w14:paraId="3D0B5A93">
      <w:pPr>
        <w:spacing w:line="500" w:lineRule="exact"/>
        <w:jc w:val="left"/>
        <w:rPr>
          <w:rFonts w:hint="eastAsia" w:ascii="仿宋" w:hAnsi="仿宋" w:eastAsia="仿宋" w:cs="仿宋"/>
          <w:sz w:val="32"/>
          <w:szCs w:val="32"/>
        </w:rPr>
      </w:pPr>
      <w:r>
        <w:rPr>
          <w:rFonts w:hint="eastAsia" w:ascii="仿宋" w:hAnsi="仿宋" w:eastAsia="仿宋" w:cs="仿宋"/>
          <w:sz w:val="32"/>
          <w:szCs w:val="32"/>
        </w:rPr>
        <w:t>甲方：（签  章）                乙方：</w:t>
      </w:r>
    </w:p>
    <w:p w14:paraId="7DDEA1F8">
      <w:pPr>
        <w:spacing w:line="500" w:lineRule="exact"/>
        <w:ind w:firstLine="640" w:firstLineChars="200"/>
        <w:jc w:val="left"/>
        <w:rPr>
          <w:rFonts w:hint="eastAsia" w:ascii="仿宋" w:hAnsi="仿宋" w:eastAsia="仿宋" w:cs="仿宋"/>
          <w:sz w:val="32"/>
          <w:szCs w:val="32"/>
        </w:rPr>
      </w:pPr>
    </w:p>
    <w:p w14:paraId="77C13876">
      <w:pPr>
        <w:spacing w:line="500" w:lineRule="exact"/>
        <w:jc w:val="left"/>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z w:val="32"/>
          <w:szCs w:val="32"/>
        </w:rPr>
        <w:t>（签章）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法定代表人：（签章）</w:t>
      </w:r>
    </w:p>
    <w:p w14:paraId="03AADC86">
      <w:pPr>
        <w:spacing w:line="500" w:lineRule="exact"/>
        <w:jc w:val="left"/>
        <w:rPr>
          <w:rFonts w:hint="eastAsia" w:ascii="仿宋" w:hAnsi="仿宋" w:eastAsia="仿宋" w:cs="仿宋"/>
          <w:sz w:val="32"/>
          <w:szCs w:val="32"/>
        </w:rPr>
      </w:pPr>
    </w:p>
    <w:p w14:paraId="2818DB65">
      <w:pPr>
        <w:spacing w:line="500" w:lineRule="exact"/>
        <w:jc w:val="left"/>
        <w:rPr>
          <w:rFonts w:hint="eastAsia" w:ascii="仿宋" w:hAnsi="仿宋" w:eastAsia="仿宋" w:cs="仿宋"/>
          <w:sz w:val="32"/>
          <w:szCs w:val="32"/>
        </w:rPr>
      </w:pPr>
      <w:r>
        <w:rPr>
          <w:rFonts w:hint="eastAsia" w:ascii="仿宋" w:hAnsi="仿宋" w:eastAsia="仿宋" w:cs="仿宋"/>
          <w:sz w:val="32"/>
          <w:szCs w:val="32"/>
        </w:rPr>
        <w:t xml:space="preserve">委托代理人：（签章）          </w:t>
      </w:r>
      <w:r>
        <w:rPr>
          <w:rFonts w:hint="eastAsia" w:ascii="仿宋" w:hAnsi="仿宋" w:eastAsia="仿宋" w:cs="仿宋"/>
          <w:sz w:val="32"/>
          <w:szCs w:val="32"/>
          <w:lang w:val="en-US" w:eastAsia="zh-CN"/>
        </w:rPr>
        <w:t xml:space="preserve">  委托代理人</w:t>
      </w:r>
      <w:r>
        <w:rPr>
          <w:rFonts w:hint="eastAsia" w:ascii="仿宋" w:hAnsi="仿宋" w:eastAsia="仿宋" w:cs="仿宋"/>
          <w:sz w:val="32"/>
          <w:szCs w:val="32"/>
        </w:rPr>
        <w:t xml:space="preserve">：（签章）        </w:t>
      </w:r>
    </w:p>
    <w:p w14:paraId="0BFD0CF7">
      <w:pPr>
        <w:spacing w:line="500" w:lineRule="exact"/>
        <w:ind w:firstLine="640" w:firstLineChars="200"/>
        <w:jc w:val="left"/>
        <w:rPr>
          <w:rFonts w:hint="eastAsia" w:ascii="仿宋" w:hAnsi="仿宋" w:eastAsia="仿宋" w:cs="仿宋"/>
          <w:sz w:val="32"/>
          <w:szCs w:val="32"/>
        </w:rPr>
      </w:pPr>
    </w:p>
    <w:p w14:paraId="010EFB3E">
      <w:pPr>
        <w:spacing w:line="500" w:lineRule="exact"/>
        <w:ind w:firstLine="1280" w:firstLineChars="400"/>
        <w:jc w:val="left"/>
        <w:rPr>
          <w:rFonts w:hint="eastAsia" w:ascii="仿宋" w:hAnsi="仿宋" w:eastAsia="仿宋" w:cs="仿宋"/>
          <w:sz w:val="32"/>
          <w:szCs w:val="32"/>
        </w:rPr>
      </w:pPr>
      <w:r>
        <w:rPr>
          <w:rFonts w:hint="eastAsia" w:ascii="仿宋" w:hAnsi="仿宋" w:eastAsia="仿宋" w:cs="仿宋"/>
          <w:sz w:val="32"/>
          <w:szCs w:val="32"/>
        </w:rPr>
        <w:t xml:space="preserve">年    月   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4D837597">
      <w:pPr>
        <w:widowControl/>
        <w:spacing w:line="480" w:lineRule="exact"/>
        <w:rPr>
          <w:rFonts w:hint="eastAsia" w:ascii="宋体" w:hAnsi="宋体" w:cs="宋体"/>
          <w:b/>
          <w:bCs/>
          <w:kern w:val="0"/>
          <w:sz w:val="28"/>
          <w:szCs w:val="28"/>
        </w:rPr>
      </w:pPr>
      <w:r>
        <w:rPr>
          <w:rFonts w:hint="eastAsia" w:ascii="仿宋" w:hAnsi="仿宋" w:eastAsia="仿宋" w:cs="仿宋"/>
          <w:b w:val="0"/>
          <w:bCs w:val="0"/>
          <w:sz w:val="28"/>
          <w:szCs w:val="28"/>
          <w:lang w:val="en-US" w:eastAsia="zh-CN"/>
        </w:rPr>
        <w:t>附：</w:t>
      </w:r>
      <w:r>
        <w:rPr>
          <w:rFonts w:hint="eastAsia" w:ascii="仿宋" w:hAnsi="仿宋" w:eastAsia="仿宋" w:cs="仿宋"/>
          <w:b w:val="0"/>
          <w:bCs w:val="0"/>
          <w:i w:val="0"/>
          <w:iCs w:val="0"/>
          <w:color w:val="000000"/>
          <w:kern w:val="0"/>
          <w:sz w:val="28"/>
          <w:szCs w:val="28"/>
          <w:u w:val="none"/>
          <w:lang w:val="en-US" w:eastAsia="zh-CN" w:bidi="ar"/>
        </w:rPr>
        <w:t>固定资产清查专项服务项目清单</w:t>
      </w:r>
    </w:p>
    <w:p w14:paraId="4CB58549">
      <w:pPr>
        <w:widowControl/>
        <w:spacing w:line="480" w:lineRule="exact"/>
        <w:rPr>
          <w:rFonts w:hint="eastAsia" w:ascii="宋体" w:hAnsi="宋体" w:cs="宋体"/>
          <w:b/>
          <w:bCs/>
          <w:kern w:val="0"/>
          <w:sz w:val="28"/>
          <w:szCs w:val="28"/>
        </w:rPr>
        <w:sectPr>
          <w:footerReference r:id="rId7" w:type="default"/>
          <w:pgSz w:w="11906" w:h="16838"/>
          <w:pgMar w:top="1440" w:right="1406" w:bottom="1440" w:left="1803" w:header="851" w:footer="992" w:gutter="0"/>
          <w:pgNumType w:fmt="decimal"/>
          <w:cols w:space="425" w:num="1"/>
          <w:docGrid w:type="lines" w:linePitch="312" w:charSpace="0"/>
        </w:sectPr>
      </w:pPr>
    </w:p>
    <w:tbl>
      <w:tblPr>
        <w:tblStyle w:val="18"/>
        <w:tblW w:w="97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2370"/>
        <w:gridCol w:w="780"/>
        <w:gridCol w:w="2460"/>
        <w:gridCol w:w="915"/>
        <w:gridCol w:w="1351"/>
        <w:gridCol w:w="885"/>
      </w:tblGrid>
      <w:tr w14:paraId="3C49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706" w:type="dxa"/>
            <w:gridSpan w:val="7"/>
            <w:tcBorders>
              <w:top w:val="nil"/>
              <w:left w:val="nil"/>
              <w:bottom w:val="nil"/>
              <w:right w:val="nil"/>
            </w:tcBorders>
            <w:shd w:val="clear" w:color="auto" w:fill="auto"/>
            <w:vAlign w:val="center"/>
          </w:tcPr>
          <w:p w14:paraId="68C99F6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固定资产清查专项服务项目清单</w:t>
            </w:r>
          </w:p>
        </w:tc>
      </w:tr>
      <w:tr w14:paraId="4EFB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BF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步骤</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FB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具体事项</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1E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拟需相应投入人员数量及其资质</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B6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拟工作天数</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F8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费用计算</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65B1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金额（元）</w:t>
            </w:r>
          </w:p>
        </w:tc>
      </w:tr>
      <w:tr w14:paraId="7517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02620">
            <w:pPr>
              <w:jc w:val="center"/>
              <w:rPr>
                <w:rFonts w:hint="eastAsia" w:ascii="宋体" w:hAnsi="宋体" w:eastAsia="宋体" w:cs="宋体"/>
                <w:i w:val="0"/>
                <w:iCs w:val="0"/>
                <w:color w:val="000000"/>
                <w:sz w:val="22"/>
                <w:szCs w:val="22"/>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8E">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2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0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资质</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F3477">
            <w:pPr>
              <w:jc w:val="center"/>
              <w:rPr>
                <w:rFonts w:hint="eastAsia" w:ascii="宋体" w:hAnsi="宋体" w:eastAsia="宋体" w:cs="宋体"/>
                <w:i w:val="0"/>
                <w:iCs w:val="0"/>
                <w:color w:val="000000"/>
                <w:sz w:val="22"/>
                <w:szCs w:val="22"/>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15A1F">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A30AE">
            <w:pPr>
              <w:jc w:val="center"/>
              <w:rPr>
                <w:rFonts w:hint="eastAsia" w:ascii="宋体" w:hAnsi="宋体" w:eastAsia="宋体" w:cs="宋体"/>
                <w:i w:val="0"/>
                <w:iCs w:val="0"/>
                <w:color w:val="000000"/>
                <w:sz w:val="22"/>
                <w:szCs w:val="22"/>
                <w:u w:val="none"/>
              </w:rPr>
            </w:pPr>
          </w:p>
        </w:tc>
      </w:tr>
      <w:tr w14:paraId="14D1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8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4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根据账面数据，制作固定资产清查明细表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8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9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2名注册会计师或同等资质，1名中级职称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F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F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0E30">
            <w:pPr>
              <w:jc w:val="center"/>
              <w:rPr>
                <w:rFonts w:hint="eastAsia" w:ascii="宋体" w:hAnsi="宋体" w:eastAsia="宋体" w:cs="宋体"/>
                <w:i w:val="0"/>
                <w:iCs w:val="0"/>
                <w:color w:val="000000"/>
                <w:sz w:val="22"/>
                <w:szCs w:val="22"/>
                <w:u w:val="none"/>
              </w:rPr>
            </w:pPr>
          </w:p>
        </w:tc>
      </w:tr>
      <w:tr w14:paraId="21DC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B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6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对照明细表逐项进行实物盘点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1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E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3名注册会计师或同等资质，3名中级职称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A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F65B">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0E36">
            <w:pPr>
              <w:jc w:val="center"/>
              <w:rPr>
                <w:rFonts w:hint="eastAsia" w:ascii="宋体" w:hAnsi="宋体" w:eastAsia="宋体" w:cs="宋体"/>
                <w:i w:val="0"/>
                <w:iCs w:val="0"/>
                <w:color w:val="000000"/>
                <w:sz w:val="22"/>
                <w:szCs w:val="22"/>
                <w:u w:val="none"/>
              </w:rPr>
            </w:pPr>
          </w:p>
        </w:tc>
      </w:tr>
      <w:tr w14:paraId="539ED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7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7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查实固定资产的实际状态：1、需作报废处理的资产情况；2、盘亏资产及其原因；3、需进行账务处理调整资产的情况；4、盘盈资产的情况。汇报公司管理层，并提出相应建议。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4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3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3名注册会计师或同等资质，1名中级职称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2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9998">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1BAB">
            <w:pPr>
              <w:jc w:val="center"/>
              <w:rPr>
                <w:rFonts w:hint="eastAsia" w:ascii="宋体" w:hAnsi="宋体" w:eastAsia="宋体" w:cs="宋体"/>
                <w:i w:val="0"/>
                <w:iCs w:val="0"/>
                <w:color w:val="000000"/>
                <w:sz w:val="22"/>
                <w:szCs w:val="22"/>
                <w:u w:val="none"/>
              </w:rPr>
            </w:pPr>
          </w:p>
        </w:tc>
      </w:tr>
      <w:tr w14:paraId="3D48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0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C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对盘盈资产出具资产评估报告，作为入账依据（如需要）；对需报废资产出具鉴损报告（如需要），对资产清查出具专项审计报告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6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6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3名注册会计师或同等资质，1名中级职称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1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EE1D">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A0E9">
            <w:pPr>
              <w:jc w:val="center"/>
              <w:rPr>
                <w:rFonts w:hint="eastAsia" w:ascii="宋体" w:hAnsi="宋体" w:eastAsia="宋体" w:cs="宋体"/>
                <w:i w:val="0"/>
                <w:iCs w:val="0"/>
                <w:color w:val="000000"/>
                <w:sz w:val="22"/>
                <w:szCs w:val="22"/>
                <w:u w:val="none"/>
              </w:rPr>
            </w:pPr>
          </w:p>
        </w:tc>
      </w:tr>
      <w:tr w14:paraId="736B0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7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8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在账实相符的基础上，对相应固定资产贴码（二维码）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B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4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2名注册会计师或同等资质，2名中级职称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B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E33C">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2FEC">
            <w:pPr>
              <w:jc w:val="center"/>
              <w:rPr>
                <w:rFonts w:hint="eastAsia" w:ascii="宋体" w:hAnsi="宋体" w:eastAsia="宋体" w:cs="宋体"/>
                <w:i w:val="0"/>
                <w:iCs w:val="0"/>
                <w:color w:val="000000"/>
                <w:sz w:val="22"/>
                <w:szCs w:val="22"/>
                <w:u w:val="none"/>
              </w:rPr>
            </w:pPr>
          </w:p>
        </w:tc>
      </w:tr>
      <w:tr w14:paraId="798B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1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2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报废资产处置时，出具报废资产残余价值评估报告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F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D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2名注册会计师或同等资质，2名中级职称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C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E978">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4D0B">
            <w:pPr>
              <w:jc w:val="center"/>
              <w:rPr>
                <w:rFonts w:hint="eastAsia" w:ascii="宋体" w:hAnsi="宋体" w:eastAsia="宋体" w:cs="宋体"/>
                <w:i w:val="0"/>
                <w:iCs w:val="0"/>
                <w:color w:val="000000"/>
                <w:sz w:val="22"/>
                <w:szCs w:val="22"/>
                <w:u w:val="none"/>
              </w:rPr>
            </w:pPr>
          </w:p>
        </w:tc>
      </w:tr>
      <w:tr w14:paraId="282C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4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5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提供全套固定资产管理、折旧、出入库、盘点等管理制度</w:t>
            </w:r>
            <w:r>
              <w:rPr>
                <w:rFonts w:hint="eastAsia" w:ascii="宋体" w:hAnsi="宋体" w:cs="宋体"/>
                <w:i w:val="0"/>
                <w:iCs w:val="0"/>
                <w:color w:val="000000"/>
                <w:kern w:val="0"/>
                <w:sz w:val="22"/>
                <w:szCs w:val="22"/>
                <w:u w:val="none"/>
                <w:lang w:val="en-US" w:eastAsia="zh-CN" w:bidi="ar"/>
              </w:rPr>
              <w:t>，以及</w:t>
            </w:r>
            <w:r>
              <w:rPr>
                <w:rFonts w:hint="eastAsia" w:ascii="宋体" w:hAnsi="宋体" w:eastAsia="宋体" w:cs="宋体"/>
                <w:i w:val="0"/>
                <w:iCs w:val="0"/>
                <w:color w:val="000000"/>
                <w:kern w:val="0"/>
                <w:sz w:val="22"/>
                <w:szCs w:val="22"/>
                <w:u w:val="none"/>
                <w:lang w:val="en-US" w:eastAsia="zh-CN" w:bidi="ar"/>
              </w:rPr>
              <w:t>其他事项</w:t>
            </w:r>
            <w:r>
              <w:rPr>
                <w:rFonts w:hint="eastAsia" w:ascii="宋体" w:hAnsi="宋体" w:cs="宋体"/>
                <w:i w:val="0"/>
                <w:iCs w:val="0"/>
                <w:color w:val="000000"/>
                <w:kern w:val="0"/>
                <w:sz w:val="22"/>
                <w:szCs w:val="22"/>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A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8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2名注册会计师或同等资质，2名中级职称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D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9151">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A181">
            <w:pPr>
              <w:jc w:val="center"/>
              <w:rPr>
                <w:rFonts w:hint="eastAsia" w:ascii="宋体" w:hAnsi="宋体" w:eastAsia="宋体" w:cs="宋体"/>
                <w:i w:val="0"/>
                <w:iCs w:val="0"/>
                <w:color w:val="000000"/>
                <w:sz w:val="22"/>
                <w:szCs w:val="22"/>
                <w:u w:val="none"/>
              </w:rPr>
            </w:pPr>
          </w:p>
        </w:tc>
      </w:tr>
      <w:tr w14:paraId="6688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F167">
            <w:pPr>
              <w:jc w:val="center"/>
              <w:rPr>
                <w:rFonts w:hint="eastAsia" w:ascii="宋体" w:hAnsi="宋体" w:eastAsia="宋体" w:cs="宋体"/>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9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1F36">
            <w:pPr>
              <w:jc w:val="center"/>
              <w:rPr>
                <w:rFonts w:hint="eastAsia" w:ascii="宋体" w:hAnsi="宋体" w:eastAsia="宋体" w:cs="宋体"/>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245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6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649D">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CA7A">
            <w:pPr>
              <w:jc w:val="center"/>
              <w:rPr>
                <w:rFonts w:hint="eastAsia" w:ascii="宋体" w:hAnsi="宋体" w:eastAsia="宋体" w:cs="宋体"/>
                <w:i w:val="0"/>
                <w:iCs w:val="0"/>
                <w:color w:val="000000"/>
                <w:sz w:val="22"/>
                <w:szCs w:val="22"/>
                <w:u w:val="none"/>
              </w:rPr>
            </w:pPr>
          </w:p>
        </w:tc>
      </w:tr>
    </w:tbl>
    <w:p w14:paraId="222C4662">
      <w:pPr>
        <w:spacing w:line="600" w:lineRule="auto"/>
        <w:jc w:val="left"/>
        <w:rPr>
          <w:rFonts w:hint="eastAsia" w:ascii="宋体" w:hAnsi="宋体"/>
          <w:sz w:val="24"/>
        </w:rPr>
      </w:pPr>
    </w:p>
    <w:p w14:paraId="0E5F3111">
      <w:pPr>
        <w:widowControl/>
        <w:spacing w:line="480" w:lineRule="exact"/>
        <w:rPr>
          <w:rFonts w:hint="eastAsia" w:ascii="宋体" w:hAnsi="宋体" w:cs="宋体"/>
          <w:b/>
          <w:bCs/>
          <w:kern w:val="0"/>
          <w:sz w:val="28"/>
          <w:szCs w:val="28"/>
        </w:rPr>
      </w:pPr>
    </w:p>
    <w:p w14:paraId="001163A7">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w:t>
      </w:r>
      <w:r>
        <w:rPr>
          <w:rFonts w:hint="eastAsia" w:ascii="宋体" w:hAnsi="宋体" w:cs="宋体"/>
          <w:b/>
          <w:bCs/>
          <w:kern w:val="0"/>
          <w:sz w:val="28"/>
          <w:szCs w:val="28"/>
          <w:lang w:val="en-US" w:eastAsia="zh-CN"/>
        </w:rPr>
        <w:t>8</w:t>
      </w:r>
      <w:r>
        <w:rPr>
          <w:rFonts w:hint="eastAsia" w:ascii="宋体" w:hAnsi="宋体" w:cs="宋体"/>
          <w:b/>
          <w:bCs/>
          <w:kern w:val="0"/>
          <w:sz w:val="28"/>
          <w:szCs w:val="28"/>
        </w:rPr>
        <w:t xml:space="preserve">  关联要求、增值税要求</w:t>
      </w:r>
    </w:p>
    <w:p w14:paraId="3628A8C1">
      <w:pPr>
        <w:widowControl/>
        <w:spacing w:line="480" w:lineRule="exact"/>
        <w:rPr>
          <w:rFonts w:hint="eastAsia" w:ascii="宋体" w:hAnsi="宋体" w:cs="宋体"/>
          <w:b/>
          <w:bCs/>
          <w:kern w:val="0"/>
          <w:sz w:val="28"/>
          <w:szCs w:val="28"/>
        </w:rPr>
      </w:pPr>
    </w:p>
    <w:p w14:paraId="50DEB899">
      <w:pPr>
        <w:widowControl/>
        <w:spacing w:line="480" w:lineRule="exact"/>
        <w:rPr>
          <w:rFonts w:hint="eastAsia" w:ascii="仿宋" w:hAnsi="仿宋" w:eastAsia="仿宋" w:cs="仿宋"/>
          <w:color w:val="404040"/>
          <w:sz w:val="32"/>
          <w:szCs w:val="32"/>
          <w:shd w:val="clear" w:color="auto" w:fill="FFFFFF"/>
        </w:rPr>
      </w:pPr>
      <w:r>
        <w:rPr>
          <w:rStyle w:val="21"/>
          <w:rFonts w:hint="eastAsia" w:ascii="仿宋" w:hAnsi="仿宋" w:eastAsia="仿宋" w:cs="仿宋"/>
          <w:color w:val="404040"/>
          <w:sz w:val="32"/>
          <w:szCs w:val="32"/>
          <w:shd w:val="clear" w:color="auto" w:fill="FFFFFF"/>
        </w:rPr>
        <w:t>关联要求响应：</w:t>
      </w:r>
      <w:r>
        <w:rPr>
          <w:rFonts w:hint="eastAsia" w:ascii="仿宋" w:hAnsi="仿宋" w:eastAsia="仿宋" w:cs="仿宋"/>
          <w:color w:val="404040"/>
          <w:sz w:val="32"/>
          <w:szCs w:val="32"/>
          <w:shd w:val="clear" w:color="auto" w:fill="FFFFFF"/>
        </w:rPr>
        <w:br w:type="textWrapping"/>
      </w:r>
      <w:r>
        <w:rPr>
          <w:rFonts w:hint="eastAsia" w:ascii="仿宋" w:hAnsi="仿宋" w:eastAsia="仿宋" w:cs="仿宋"/>
          <w:color w:val="404040"/>
          <w:sz w:val="32"/>
          <w:szCs w:val="32"/>
          <w:shd w:val="clear" w:color="auto" w:fill="FFFFFF"/>
        </w:rPr>
        <w:t>我公司郑重声明，严格按照</w:t>
      </w:r>
      <w:r>
        <w:rPr>
          <w:rFonts w:hint="eastAsia" w:ascii="仿宋" w:hAnsi="仿宋" w:eastAsia="仿宋" w:cs="仿宋"/>
          <w:color w:val="404040"/>
          <w:sz w:val="32"/>
          <w:szCs w:val="32"/>
          <w:shd w:val="clear" w:color="auto" w:fill="FFFFFF"/>
          <w:lang w:eastAsia="zh-CN"/>
        </w:rPr>
        <w:t>招标</w:t>
      </w:r>
      <w:r>
        <w:rPr>
          <w:rFonts w:hint="eastAsia" w:ascii="仿宋" w:hAnsi="仿宋" w:eastAsia="仿宋" w:cs="仿宋"/>
          <w:color w:val="404040"/>
          <w:sz w:val="32"/>
          <w:szCs w:val="32"/>
          <w:shd w:val="clear" w:color="auto" w:fill="FFFFFF"/>
        </w:rPr>
        <w:t>文件要求，不存在与其他投标人存在直接或间接的关联关系（包括但不限于控股、管理关系或同一实际控制人），也未委托其他关联公司参与本项目投标，完全满足</w:t>
      </w:r>
      <w:r>
        <w:rPr>
          <w:rFonts w:hint="eastAsia" w:ascii="仿宋" w:hAnsi="仿宋" w:eastAsia="仿宋" w:cs="仿宋"/>
          <w:color w:val="404040"/>
          <w:sz w:val="32"/>
          <w:szCs w:val="32"/>
          <w:shd w:val="clear" w:color="auto" w:fill="FFFFFF"/>
          <w:lang w:eastAsia="zh-CN"/>
        </w:rPr>
        <w:t>招标</w:t>
      </w:r>
      <w:r>
        <w:rPr>
          <w:rFonts w:hint="eastAsia" w:ascii="仿宋" w:hAnsi="仿宋" w:eastAsia="仿宋" w:cs="仿宋"/>
          <w:color w:val="404040"/>
          <w:sz w:val="32"/>
          <w:szCs w:val="32"/>
          <w:shd w:val="clear" w:color="auto" w:fill="FFFFFF"/>
        </w:rPr>
        <w:t>文件关于关联企业的限制要求。</w:t>
      </w:r>
    </w:p>
    <w:p w14:paraId="0B5CADD0">
      <w:pPr>
        <w:widowControl/>
        <w:spacing w:line="480" w:lineRule="exact"/>
        <w:rPr>
          <w:rFonts w:hint="eastAsia" w:ascii="仿宋" w:hAnsi="仿宋" w:eastAsia="仿宋" w:cs="仿宋"/>
          <w:color w:val="404040"/>
          <w:sz w:val="32"/>
          <w:szCs w:val="32"/>
          <w:shd w:val="clear" w:color="auto" w:fill="FFFFFF"/>
        </w:rPr>
      </w:pPr>
    </w:p>
    <w:p w14:paraId="321E1DDF">
      <w:pPr>
        <w:widowControl/>
        <w:spacing w:line="480" w:lineRule="exact"/>
        <w:rPr>
          <w:rFonts w:hint="eastAsia" w:ascii="仿宋" w:hAnsi="仿宋" w:eastAsia="仿宋" w:cs="仿宋"/>
          <w:color w:val="404040"/>
          <w:sz w:val="32"/>
          <w:szCs w:val="32"/>
          <w:shd w:val="clear" w:color="auto" w:fill="FFFFFF"/>
        </w:rPr>
      </w:pPr>
      <w:r>
        <w:rPr>
          <w:rStyle w:val="21"/>
          <w:rFonts w:hint="eastAsia" w:ascii="仿宋" w:hAnsi="仿宋" w:eastAsia="仿宋" w:cs="仿宋"/>
          <w:color w:val="404040"/>
          <w:sz w:val="32"/>
          <w:szCs w:val="32"/>
          <w:shd w:val="clear" w:color="auto" w:fill="FFFFFF"/>
        </w:rPr>
        <w:t>增值税要求响应：</w:t>
      </w:r>
      <w:r>
        <w:rPr>
          <w:rFonts w:hint="eastAsia" w:ascii="仿宋" w:hAnsi="仿宋" w:eastAsia="仿宋" w:cs="仿宋"/>
          <w:color w:val="404040"/>
          <w:sz w:val="32"/>
          <w:szCs w:val="32"/>
          <w:shd w:val="clear" w:color="auto" w:fill="FFFFFF"/>
        </w:rPr>
        <w:br w:type="textWrapping"/>
      </w:r>
      <w:r>
        <w:rPr>
          <w:rFonts w:hint="eastAsia" w:ascii="仿宋" w:hAnsi="仿宋" w:eastAsia="仿宋" w:cs="仿宋"/>
          <w:color w:val="404040"/>
          <w:sz w:val="32"/>
          <w:szCs w:val="32"/>
          <w:shd w:val="clear" w:color="auto" w:fill="FFFFFF"/>
        </w:rPr>
        <w:t>我公司承诺，若中标，将严格按照招标文件要求</w:t>
      </w:r>
      <w:bookmarkStart w:id="8" w:name="OLE_LINK42"/>
      <w:r>
        <w:rPr>
          <w:rFonts w:hint="eastAsia" w:ascii="仿宋" w:hAnsi="仿宋" w:eastAsia="仿宋" w:cs="仿宋"/>
          <w:color w:val="404040"/>
          <w:sz w:val="32"/>
          <w:szCs w:val="32"/>
          <w:shd w:val="clear" w:color="auto" w:fill="FFFFFF"/>
        </w:rPr>
        <w:t>开具增值税发票</w:t>
      </w:r>
      <w:bookmarkEnd w:id="8"/>
      <w:r>
        <w:rPr>
          <w:rFonts w:hint="eastAsia" w:ascii="仿宋" w:hAnsi="仿宋" w:eastAsia="仿宋" w:cs="仿宋"/>
          <w:color w:val="404040"/>
          <w:sz w:val="32"/>
          <w:szCs w:val="32"/>
          <w:shd w:val="clear" w:color="auto" w:fill="FFFFFF"/>
        </w:rPr>
        <w:t>（发票类型：</w:t>
      </w:r>
      <w:r>
        <w:rPr>
          <w:rFonts w:hint="eastAsia" w:ascii="仿宋" w:hAnsi="仿宋" w:eastAsia="仿宋" w:cs="仿宋"/>
          <w:color w:val="404040"/>
          <w:sz w:val="32"/>
          <w:szCs w:val="32"/>
          <w:highlight w:val="none"/>
          <w:shd w:val="clear" w:color="auto" w:fill="FFFFFF"/>
          <w:lang w:eastAsia="zh-CN"/>
        </w:rPr>
        <w:t>☑</w:t>
      </w:r>
      <w:r>
        <w:rPr>
          <w:rFonts w:hint="eastAsia" w:ascii="仿宋" w:hAnsi="仿宋" w:eastAsia="仿宋" w:cs="仿宋"/>
          <w:color w:val="404040"/>
          <w:sz w:val="32"/>
          <w:szCs w:val="32"/>
          <w:highlight w:val="none"/>
          <w:shd w:val="clear" w:color="auto" w:fill="FFFFFF"/>
        </w:rPr>
        <w:t xml:space="preserve">增值税专用发票 </w:t>
      </w:r>
      <w:r>
        <w:rPr>
          <w:rFonts w:hint="eastAsia" w:ascii="仿宋" w:hAnsi="仿宋" w:eastAsia="仿宋" w:cs="仿宋"/>
          <w:color w:val="404040"/>
          <w:sz w:val="32"/>
          <w:szCs w:val="32"/>
          <w:highlight w:val="none"/>
          <w:shd w:val="clear" w:color="auto" w:fill="FFFFFF"/>
          <w:lang w:eastAsia="zh-CN"/>
        </w:rPr>
        <w:t>□</w:t>
      </w:r>
      <w:r>
        <w:rPr>
          <w:rFonts w:hint="eastAsia" w:ascii="仿宋" w:hAnsi="仿宋" w:eastAsia="仿宋" w:cs="仿宋"/>
          <w:color w:val="404040"/>
          <w:sz w:val="32"/>
          <w:szCs w:val="32"/>
          <w:highlight w:val="none"/>
          <w:shd w:val="clear" w:color="auto" w:fill="FFFFFF"/>
        </w:rPr>
        <w:t>普通发票），</w:t>
      </w:r>
      <w:r>
        <w:rPr>
          <w:rFonts w:hint="eastAsia" w:ascii="仿宋" w:hAnsi="仿宋" w:eastAsia="仿宋" w:cs="仿宋"/>
          <w:color w:val="404040"/>
          <w:sz w:val="32"/>
          <w:szCs w:val="32"/>
          <w:shd w:val="clear" w:color="auto" w:fill="FFFFFF"/>
        </w:rPr>
        <w:t>并确保发票信息真实、合法、有效，完全满足</w:t>
      </w:r>
      <w:r>
        <w:rPr>
          <w:rFonts w:hint="eastAsia" w:ascii="仿宋" w:hAnsi="仿宋" w:eastAsia="仿宋" w:cs="仿宋"/>
          <w:color w:val="404040"/>
          <w:sz w:val="32"/>
          <w:szCs w:val="32"/>
          <w:shd w:val="clear" w:color="auto" w:fill="FFFFFF"/>
          <w:lang w:eastAsia="zh-CN"/>
        </w:rPr>
        <w:t>招标</w:t>
      </w:r>
      <w:r>
        <w:rPr>
          <w:rFonts w:hint="eastAsia" w:ascii="仿宋" w:hAnsi="仿宋" w:eastAsia="仿宋" w:cs="仿宋"/>
          <w:color w:val="404040"/>
          <w:sz w:val="32"/>
          <w:szCs w:val="32"/>
          <w:shd w:val="clear" w:color="auto" w:fill="FFFFFF"/>
        </w:rPr>
        <w:t>文件对增值税的相关要求。</w:t>
      </w:r>
    </w:p>
    <w:p w14:paraId="486CC36F">
      <w:pPr>
        <w:widowControl/>
        <w:spacing w:line="480" w:lineRule="exact"/>
        <w:rPr>
          <w:rFonts w:hint="eastAsia" w:ascii="仿宋" w:hAnsi="仿宋" w:eastAsia="仿宋" w:cs="仿宋"/>
          <w:b/>
          <w:bCs/>
          <w:kern w:val="0"/>
          <w:sz w:val="32"/>
          <w:szCs w:val="32"/>
        </w:rPr>
      </w:pPr>
    </w:p>
    <w:p w14:paraId="7EA6A03B">
      <w:pPr>
        <w:widowControl/>
        <w:spacing w:line="480" w:lineRule="exact"/>
        <w:rPr>
          <w:rFonts w:hint="eastAsia" w:ascii="仿宋" w:hAnsi="仿宋" w:eastAsia="仿宋" w:cs="仿宋"/>
          <w:b/>
          <w:bCs/>
          <w:kern w:val="0"/>
          <w:sz w:val="32"/>
          <w:szCs w:val="32"/>
        </w:rPr>
      </w:pPr>
    </w:p>
    <w:p w14:paraId="1D75DCB8">
      <w:pPr>
        <w:widowControl/>
        <w:spacing w:line="480" w:lineRule="exact"/>
        <w:rPr>
          <w:rFonts w:hint="eastAsia" w:ascii="仿宋" w:hAnsi="仿宋" w:eastAsia="仿宋" w:cs="仿宋"/>
          <w:b/>
          <w:bCs/>
          <w:kern w:val="0"/>
          <w:sz w:val="32"/>
          <w:szCs w:val="32"/>
        </w:rPr>
      </w:pPr>
    </w:p>
    <w:p w14:paraId="595E04AC">
      <w:pPr>
        <w:widowControl/>
        <w:spacing w:line="480" w:lineRule="exact"/>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公司名称：                 </w:t>
      </w:r>
    </w:p>
    <w:p w14:paraId="06E62376">
      <w:pPr>
        <w:widowControl/>
        <w:spacing w:line="480" w:lineRule="exact"/>
        <w:rPr>
          <w:rFonts w:hint="eastAsia" w:ascii="仿宋" w:hAnsi="仿宋" w:eastAsia="仿宋" w:cs="仿宋"/>
          <w:b/>
          <w:bCs/>
          <w:kern w:val="0"/>
          <w:sz w:val="32"/>
          <w:szCs w:val="32"/>
        </w:rPr>
      </w:pPr>
      <w:r>
        <w:rPr>
          <w:rFonts w:hint="eastAsia" w:ascii="仿宋" w:hAnsi="仿宋" w:eastAsia="仿宋" w:cs="仿宋"/>
          <w:b/>
          <w:bCs/>
          <w:kern w:val="0"/>
          <w:sz w:val="32"/>
          <w:szCs w:val="32"/>
        </w:rPr>
        <w:t>法人或授权代表人：                 （签字盖章）</w:t>
      </w:r>
    </w:p>
    <w:p w14:paraId="45EB2BB3">
      <w:pPr>
        <w:widowControl/>
        <w:spacing w:line="480" w:lineRule="exact"/>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年   月   日</w:t>
      </w:r>
    </w:p>
    <w:p w14:paraId="69F856F4">
      <w:pPr>
        <w:spacing w:line="600" w:lineRule="auto"/>
        <w:ind w:firstLine="5371" w:firstLineChars="2238"/>
        <w:jc w:val="left"/>
        <w:rPr>
          <w:rFonts w:hint="eastAsia" w:ascii="宋体" w:hAnsi="宋体"/>
          <w:sz w:val="24"/>
        </w:rPr>
      </w:pPr>
    </w:p>
    <w:p w14:paraId="772CC22D">
      <w:pPr>
        <w:spacing w:line="600" w:lineRule="auto"/>
        <w:jc w:val="left"/>
        <w:rPr>
          <w:rFonts w:hint="eastAsia" w:ascii="宋体" w:hAnsi="宋体"/>
          <w:sz w:val="24"/>
        </w:rPr>
      </w:pPr>
    </w:p>
    <w:p w14:paraId="5E7243D6">
      <w:pPr>
        <w:spacing w:line="600" w:lineRule="auto"/>
        <w:jc w:val="left"/>
        <w:rPr>
          <w:rFonts w:hint="eastAsia" w:ascii="宋体" w:hAnsi="宋体"/>
          <w:sz w:val="24"/>
        </w:rPr>
      </w:pPr>
    </w:p>
    <w:p w14:paraId="36F473DB">
      <w:pPr>
        <w:spacing w:line="600" w:lineRule="auto"/>
        <w:jc w:val="left"/>
        <w:rPr>
          <w:rFonts w:hint="eastAsia" w:ascii="仿宋" w:hAnsi="仿宋" w:eastAsia="仿宋" w:cs="仿宋"/>
          <w:b w:val="0"/>
          <w:bCs w:val="0"/>
          <w:sz w:val="28"/>
          <w:szCs w:val="28"/>
          <w:lang w:val="en-US" w:eastAsia="zh-CN"/>
        </w:rPr>
      </w:pPr>
    </w:p>
    <w:p w14:paraId="1D0E6522">
      <w:pPr>
        <w:spacing w:line="600" w:lineRule="auto"/>
        <w:jc w:val="left"/>
        <w:rPr>
          <w:rFonts w:hint="eastAsia" w:ascii="宋体" w:hAnsi="宋体"/>
          <w:sz w:val="24"/>
        </w:rPr>
      </w:pPr>
    </w:p>
    <w:p w14:paraId="6E0EFA47">
      <w:pPr>
        <w:spacing w:line="600" w:lineRule="auto"/>
        <w:jc w:val="left"/>
        <w:rPr>
          <w:rFonts w:hint="eastAsia" w:ascii="宋体" w:hAnsi="宋体"/>
          <w:sz w:val="24"/>
        </w:rPr>
        <w:sectPr>
          <w:pgSz w:w="11906" w:h="16838"/>
          <w:pgMar w:top="1440" w:right="1406" w:bottom="1440" w:left="1406" w:header="851" w:footer="992" w:gutter="0"/>
          <w:pgNumType w:fmt="decimal"/>
          <w:cols w:space="425" w:num="1"/>
          <w:docGrid w:type="lines" w:linePitch="312" w:charSpace="0"/>
        </w:sectPr>
      </w:pPr>
    </w:p>
    <w:p w14:paraId="0B223C00">
      <w:pPr>
        <w:adjustRightInd w:val="0"/>
        <w:snapToGrid w:val="0"/>
        <w:spacing w:line="560" w:lineRule="exact"/>
        <w:jc w:val="center"/>
        <w:rPr>
          <w:rFonts w:ascii="Calibri" w:hAnsi="Calibri" w:eastAsia="微软雅黑"/>
          <w:bCs/>
          <w:kern w:val="44"/>
          <w:sz w:val="44"/>
          <w:szCs w:val="44"/>
        </w:rPr>
      </w:pPr>
    </w:p>
    <w:p w14:paraId="3B648505">
      <w:pPr>
        <w:adjustRightInd w:val="0"/>
        <w:snapToGrid w:val="0"/>
        <w:spacing w:line="560" w:lineRule="exact"/>
        <w:jc w:val="center"/>
      </w:pPr>
      <w:r>
        <w:rPr>
          <w:rFonts w:hint="eastAsia" w:ascii="Calibri" w:hAnsi="Calibri" w:eastAsia="微软雅黑"/>
          <w:bCs/>
          <w:kern w:val="44"/>
          <w:sz w:val="44"/>
          <w:szCs w:val="44"/>
        </w:rPr>
        <w:t>第四章  评标办法（</w:t>
      </w:r>
      <w:r>
        <w:rPr>
          <w:rFonts w:hint="eastAsia" w:ascii="Calibri" w:hAnsi="Calibri" w:eastAsia="微软雅黑" w:cs="Times New Roman"/>
          <w:bCs/>
          <w:kern w:val="44"/>
          <w:sz w:val="44"/>
          <w:szCs w:val="44"/>
          <w:lang w:val="en-US" w:eastAsia="zh-CN" w:bidi="ar-SA"/>
        </w:rPr>
        <w:t>最低投标价法</w:t>
      </w:r>
      <w:r>
        <w:rPr>
          <w:rFonts w:hint="eastAsia" w:ascii="Calibri" w:hAnsi="Calibri" w:eastAsia="微软雅黑"/>
          <w:bCs/>
          <w:kern w:val="44"/>
          <w:sz w:val="44"/>
          <w:szCs w:val="44"/>
        </w:rPr>
        <w:t>）</w:t>
      </w:r>
    </w:p>
    <w:tbl>
      <w:tblPr>
        <w:tblStyle w:val="18"/>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1368B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1A4FF36D">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083A5193">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405837FD">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59241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1096" w:type="dxa"/>
            <w:tcBorders>
              <w:top w:val="single" w:color="auto" w:sz="4" w:space="0"/>
              <w:left w:val="single" w:color="auto" w:sz="4" w:space="0"/>
              <w:right w:val="single" w:color="auto" w:sz="4" w:space="0"/>
            </w:tcBorders>
            <w:vAlign w:val="center"/>
          </w:tcPr>
          <w:p w14:paraId="337EE80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2698269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360D44B9">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中选候选人排序</w:t>
            </w:r>
          </w:p>
          <w:p w14:paraId="36124D31">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14:paraId="77281E6C">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lang w:val="en-US" w:eastAsia="zh-CN"/>
              </w:rPr>
              <w:t>对符合性评审、资格评审符合要求的投标单位进行报价评审，按照“报价从低到高”的原则进行排名，报价最低的排名第一，依此类推。如报价完全一致，按现场签到的先后时间顺序确定中选候选人排序。</w:t>
            </w:r>
          </w:p>
        </w:tc>
      </w:tr>
      <w:tr w14:paraId="18CF7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595FAF89">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2.1</w:t>
            </w:r>
          </w:p>
        </w:tc>
        <w:tc>
          <w:tcPr>
            <w:tcW w:w="1154" w:type="dxa"/>
            <w:vMerge w:val="restart"/>
            <w:tcBorders>
              <w:top w:val="single" w:color="auto" w:sz="4" w:space="0"/>
              <w:left w:val="nil"/>
              <w:right w:val="single" w:color="auto" w:sz="4" w:space="0"/>
            </w:tcBorders>
            <w:vAlign w:val="center"/>
          </w:tcPr>
          <w:p w14:paraId="46DDFF9F">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符合性评</w:t>
            </w:r>
          </w:p>
          <w:p w14:paraId="4DA46355">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36839549">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eastAsia="zh-CN"/>
              </w:rPr>
              <w:t>投标</w:t>
            </w:r>
            <w:r>
              <w:rPr>
                <w:rFonts w:hint="eastAsia" w:ascii="仿宋" w:hAnsi="仿宋" w:eastAsia="仿宋" w:cs="仿宋"/>
                <w:kern w:val="0"/>
                <w:szCs w:val="21"/>
              </w:rPr>
              <w:t>人名称</w:t>
            </w:r>
          </w:p>
        </w:tc>
        <w:tc>
          <w:tcPr>
            <w:tcW w:w="5200" w:type="dxa"/>
            <w:tcBorders>
              <w:top w:val="single" w:color="auto" w:sz="4" w:space="0"/>
              <w:left w:val="single" w:color="auto" w:sz="4" w:space="0"/>
              <w:bottom w:val="single" w:color="auto" w:sz="4" w:space="0"/>
              <w:right w:val="single" w:color="auto" w:sz="4" w:space="0"/>
            </w:tcBorders>
            <w:vAlign w:val="center"/>
          </w:tcPr>
          <w:p w14:paraId="7102F073">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与营业执照、资质证书等相关文件一致。</w:t>
            </w:r>
          </w:p>
        </w:tc>
      </w:tr>
      <w:tr w14:paraId="592BB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72ED3BB4">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12185EDB">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BFBB1C7">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eastAsia="zh-CN"/>
              </w:rPr>
              <w:t>投标</w:t>
            </w:r>
            <w:r>
              <w:rPr>
                <w:rFonts w:hint="eastAsia" w:ascii="仿宋" w:hAnsi="仿宋" w:eastAsia="仿宋" w:cs="仿宋"/>
                <w:kern w:val="0"/>
                <w:szCs w:val="21"/>
              </w:rPr>
              <w:t>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11DFFE4E">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按第三章“</w:t>
            </w:r>
            <w:r>
              <w:rPr>
                <w:rFonts w:hint="eastAsia" w:ascii="仿宋" w:hAnsi="仿宋" w:eastAsia="仿宋" w:cs="仿宋"/>
                <w:kern w:val="0"/>
                <w:szCs w:val="21"/>
                <w:lang w:eastAsia="zh-CN"/>
              </w:rPr>
              <w:t>投标</w:t>
            </w:r>
            <w:r>
              <w:rPr>
                <w:rFonts w:hint="eastAsia" w:ascii="仿宋" w:hAnsi="仿宋" w:eastAsia="仿宋" w:cs="仿宋"/>
                <w:kern w:val="0"/>
                <w:szCs w:val="21"/>
              </w:rPr>
              <w:t>文件要求”中的规定签字盖章</w:t>
            </w:r>
          </w:p>
        </w:tc>
      </w:tr>
      <w:tr w14:paraId="06A91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7CF5CD06">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7CC7474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4056DFF">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5F5979F8">
            <w:pPr>
              <w:widowControl/>
              <w:spacing w:line="360" w:lineRule="exact"/>
              <w:jc w:val="left"/>
              <w:rPr>
                <w:rFonts w:hint="eastAsia" w:ascii="仿宋" w:hAnsi="仿宋" w:eastAsia="仿宋" w:cs="仿宋"/>
                <w:kern w:val="0"/>
                <w:szCs w:val="21"/>
              </w:rPr>
            </w:pPr>
            <w:r>
              <w:rPr>
                <w:rFonts w:hint="eastAsia" w:ascii="仿宋" w:hAnsi="仿宋" w:eastAsia="仿宋" w:cs="仿宋"/>
                <w:szCs w:val="21"/>
              </w:rPr>
              <w:t>按</w:t>
            </w:r>
            <w:r>
              <w:rPr>
                <w:rFonts w:hint="eastAsia" w:ascii="仿宋" w:hAnsi="仿宋" w:eastAsia="仿宋" w:cs="仿宋"/>
                <w:kern w:val="0"/>
                <w:szCs w:val="21"/>
              </w:rPr>
              <w:t>“</w:t>
            </w:r>
            <w:r>
              <w:rPr>
                <w:rFonts w:hint="eastAsia" w:ascii="仿宋" w:hAnsi="仿宋" w:eastAsia="仿宋" w:cs="仿宋"/>
                <w:szCs w:val="21"/>
              </w:rPr>
              <w:t>附件6报价一览表”要求</w:t>
            </w:r>
            <w:r>
              <w:rPr>
                <w:rFonts w:hint="eastAsia" w:ascii="仿宋" w:hAnsi="仿宋" w:eastAsia="仿宋" w:cs="仿宋"/>
                <w:kern w:val="0"/>
                <w:szCs w:val="21"/>
              </w:rPr>
              <w:t>投标报价（附报价清单）</w:t>
            </w:r>
          </w:p>
        </w:tc>
      </w:tr>
      <w:tr w14:paraId="4848B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1EFD70F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7BE43A6D">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7DA2615A">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eastAsia="zh-CN"/>
              </w:rPr>
              <w:t>投标</w:t>
            </w:r>
            <w:r>
              <w:rPr>
                <w:rFonts w:hint="eastAsia" w:ascii="仿宋" w:hAnsi="仿宋" w:eastAsia="仿宋" w:cs="仿宋"/>
                <w:kern w:val="0"/>
                <w:szCs w:val="21"/>
              </w:rPr>
              <w:t>文件内容及格式</w:t>
            </w:r>
          </w:p>
        </w:tc>
        <w:tc>
          <w:tcPr>
            <w:tcW w:w="5200" w:type="dxa"/>
            <w:tcBorders>
              <w:top w:val="single" w:color="auto" w:sz="4" w:space="0"/>
              <w:left w:val="single" w:color="auto" w:sz="4" w:space="0"/>
              <w:bottom w:val="single" w:color="auto" w:sz="4" w:space="0"/>
              <w:right w:val="single" w:color="auto" w:sz="4" w:space="0"/>
            </w:tcBorders>
            <w:vAlign w:val="center"/>
          </w:tcPr>
          <w:p w14:paraId="597DC057">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符合第三章“</w:t>
            </w:r>
            <w:r>
              <w:rPr>
                <w:rFonts w:hint="eastAsia" w:ascii="仿宋" w:hAnsi="仿宋" w:eastAsia="仿宋" w:cs="仿宋"/>
                <w:kern w:val="0"/>
                <w:szCs w:val="21"/>
                <w:lang w:eastAsia="zh-CN"/>
              </w:rPr>
              <w:t>投标</w:t>
            </w:r>
            <w:r>
              <w:rPr>
                <w:rFonts w:hint="eastAsia" w:ascii="仿宋" w:hAnsi="仿宋" w:eastAsia="仿宋" w:cs="仿宋"/>
                <w:kern w:val="0"/>
                <w:szCs w:val="21"/>
              </w:rPr>
              <w:t>文件要求”第一条“</w:t>
            </w:r>
            <w:r>
              <w:rPr>
                <w:rFonts w:hint="eastAsia" w:ascii="仿宋" w:hAnsi="仿宋" w:eastAsia="仿宋" w:cs="仿宋"/>
                <w:kern w:val="0"/>
                <w:szCs w:val="21"/>
                <w:lang w:eastAsia="zh-CN"/>
              </w:rPr>
              <w:t>投标</w:t>
            </w:r>
            <w:r>
              <w:rPr>
                <w:rFonts w:hint="eastAsia" w:ascii="仿宋" w:hAnsi="仿宋" w:eastAsia="仿宋" w:cs="仿宋"/>
                <w:kern w:val="0"/>
                <w:szCs w:val="21"/>
              </w:rPr>
              <w:t>文件编制主要内容及格式”的规定。</w:t>
            </w:r>
          </w:p>
        </w:tc>
      </w:tr>
      <w:tr w14:paraId="0E01D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280EC2EE">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958E86B">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2D94768">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eastAsia="zh-CN"/>
              </w:rPr>
              <w:t>投标</w:t>
            </w:r>
            <w:r>
              <w:rPr>
                <w:rFonts w:hint="eastAsia" w:ascii="仿宋" w:hAnsi="仿宋" w:eastAsia="仿宋" w:cs="仿宋"/>
                <w:kern w:val="0"/>
                <w:szCs w:val="21"/>
              </w:rPr>
              <w:t>文件编制</w:t>
            </w:r>
          </w:p>
        </w:tc>
        <w:tc>
          <w:tcPr>
            <w:tcW w:w="5200" w:type="dxa"/>
            <w:tcBorders>
              <w:top w:val="single" w:color="auto" w:sz="4" w:space="0"/>
              <w:left w:val="single" w:color="auto" w:sz="4" w:space="0"/>
              <w:bottom w:val="single" w:color="auto" w:sz="4" w:space="0"/>
              <w:right w:val="single" w:color="auto" w:sz="4" w:space="0"/>
            </w:tcBorders>
            <w:vAlign w:val="center"/>
          </w:tcPr>
          <w:p w14:paraId="24954842">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符合第三章“</w:t>
            </w:r>
            <w:r>
              <w:rPr>
                <w:rFonts w:hint="eastAsia" w:ascii="仿宋" w:hAnsi="仿宋" w:eastAsia="仿宋" w:cs="仿宋"/>
                <w:kern w:val="0"/>
                <w:szCs w:val="21"/>
                <w:lang w:eastAsia="zh-CN"/>
              </w:rPr>
              <w:t>投标</w:t>
            </w:r>
            <w:r>
              <w:rPr>
                <w:rFonts w:hint="eastAsia" w:ascii="仿宋" w:hAnsi="仿宋" w:eastAsia="仿宋" w:cs="仿宋"/>
                <w:kern w:val="0"/>
                <w:szCs w:val="21"/>
              </w:rPr>
              <w:t>文件要求”第二条“</w:t>
            </w:r>
            <w:r>
              <w:rPr>
                <w:rFonts w:hint="eastAsia" w:ascii="仿宋" w:hAnsi="仿宋" w:eastAsia="仿宋" w:cs="仿宋"/>
                <w:kern w:val="0"/>
                <w:szCs w:val="21"/>
                <w:lang w:eastAsia="zh-CN"/>
              </w:rPr>
              <w:t>投标</w:t>
            </w:r>
            <w:r>
              <w:rPr>
                <w:rFonts w:hint="eastAsia" w:ascii="仿宋" w:hAnsi="仿宋" w:eastAsia="仿宋" w:cs="仿宋"/>
                <w:kern w:val="0"/>
                <w:szCs w:val="21"/>
              </w:rPr>
              <w:t>文件编制要求”的规定。</w:t>
            </w:r>
          </w:p>
        </w:tc>
      </w:tr>
      <w:tr w14:paraId="025B4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78F73ED0">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40319D9C">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4A7840D0">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以上评审有一条不通过，则视为符合性评审标准不通过，不进入下一步评审，应当否决其</w:t>
            </w:r>
            <w:r>
              <w:rPr>
                <w:rFonts w:hint="eastAsia" w:ascii="仿宋" w:hAnsi="仿宋" w:eastAsia="仿宋" w:cs="仿宋"/>
                <w:b/>
                <w:kern w:val="0"/>
                <w:szCs w:val="21"/>
                <w:lang w:eastAsia="zh-CN"/>
              </w:rPr>
              <w:t>投标</w:t>
            </w:r>
            <w:r>
              <w:rPr>
                <w:rFonts w:hint="eastAsia" w:ascii="仿宋" w:hAnsi="仿宋" w:eastAsia="仿宋" w:cs="仿宋"/>
                <w:b/>
                <w:kern w:val="0"/>
                <w:szCs w:val="21"/>
              </w:rPr>
              <w:t>。</w:t>
            </w:r>
          </w:p>
        </w:tc>
      </w:tr>
      <w:tr w14:paraId="72D0D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03EF61A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2.2</w:t>
            </w:r>
          </w:p>
        </w:tc>
        <w:tc>
          <w:tcPr>
            <w:tcW w:w="1154" w:type="dxa"/>
            <w:vMerge w:val="restart"/>
            <w:tcBorders>
              <w:top w:val="single" w:color="auto" w:sz="4" w:space="0"/>
              <w:left w:val="single" w:color="auto" w:sz="4" w:space="0"/>
              <w:right w:val="single" w:color="auto" w:sz="4" w:space="0"/>
            </w:tcBorders>
            <w:vAlign w:val="center"/>
          </w:tcPr>
          <w:p w14:paraId="11829DDD">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14:paraId="5AEEEF5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1B615CFA">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013895A0">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eastAsia="zh-CN"/>
              </w:rPr>
              <w:t>投标</w:t>
            </w:r>
            <w:r>
              <w:rPr>
                <w:rFonts w:hint="eastAsia" w:ascii="仿宋" w:hAnsi="仿宋" w:eastAsia="仿宋" w:cs="仿宋"/>
                <w:kern w:val="0"/>
                <w:szCs w:val="21"/>
              </w:rPr>
              <w:t>人须知前附表”第</w:t>
            </w:r>
            <w:r>
              <w:rPr>
                <w:rFonts w:hint="eastAsia" w:ascii="仿宋" w:hAnsi="仿宋" w:eastAsia="仿宋" w:cs="仿宋"/>
                <w:kern w:val="0"/>
                <w:szCs w:val="21"/>
                <w:lang w:val="en-US" w:eastAsia="zh-CN"/>
              </w:rPr>
              <w:t>6</w:t>
            </w:r>
            <w:r>
              <w:rPr>
                <w:rFonts w:hint="eastAsia" w:ascii="仿宋" w:hAnsi="仿宋" w:eastAsia="仿宋" w:cs="仿宋"/>
                <w:kern w:val="0"/>
                <w:szCs w:val="21"/>
              </w:rPr>
              <w:t>项规定</w:t>
            </w:r>
          </w:p>
        </w:tc>
      </w:tr>
      <w:tr w14:paraId="1220F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5072F188">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64A8C4C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3992B082">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资质要求</w:t>
            </w:r>
          </w:p>
        </w:tc>
        <w:tc>
          <w:tcPr>
            <w:tcW w:w="5200" w:type="dxa"/>
            <w:tcBorders>
              <w:top w:val="single" w:color="auto" w:sz="4" w:space="0"/>
              <w:left w:val="single" w:color="auto" w:sz="4" w:space="0"/>
              <w:bottom w:val="single" w:color="auto" w:sz="4" w:space="0"/>
              <w:right w:val="single" w:color="auto" w:sz="4" w:space="0"/>
            </w:tcBorders>
            <w:vAlign w:val="center"/>
          </w:tcPr>
          <w:p w14:paraId="4B8A425E">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eastAsia="zh-CN"/>
              </w:rPr>
              <w:t>投标</w:t>
            </w:r>
            <w:r>
              <w:rPr>
                <w:rFonts w:hint="eastAsia" w:ascii="仿宋" w:hAnsi="仿宋" w:eastAsia="仿宋" w:cs="仿宋"/>
                <w:kern w:val="0"/>
                <w:szCs w:val="21"/>
              </w:rPr>
              <w:t>人须知前附表”第</w:t>
            </w:r>
            <w:r>
              <w:rPr>
                <w:rFonts w:hint="eastAsia" w:ascii="仿宋" w:hAnsi="仿宋" w:eastAsia="仿宋" w:cs="仿宋"/>
                <w:kern w:val="0"/>
                <w:szCs w:val="21"/>
                <w:lang w:val="en-US" w:eastAsia="zh-CN"/>
              </w:rPr>
              <w:t>6</w:t>
            </w:r>
            <w:r>
              <w:rPr>
                <w:rFonts w:hint="eastAsia" w:ascii="仿宋" w:hAnsi="仿宋" w:eastAsia="仿宋" w:cs="仿宋"/>
                <w:kern w:val="0"/>
                <w:szCs w:val="21"/>
              </w:rPr>
              <w:t>项规定</w:t>
            </w:r>
          </w:p>
        </w:tc>
      </w:tr>
      <w:tr w14:paraId="035B9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152A7029">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181D95A3">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2023F4B">
            <w:pPr>
              <w:widowControl/>
              <w:spacing w:line="360" w:lineRule="exact"/>
              <w:rPr>
                <w:rFonts w:hint="default" w:ascii="仿宋" w:hAnsi="仿宋" w:eastAsia="仿宋" w:cs="仿宋"/>
                <w:szCs w:val="21"/>
                <w:lang w:val="en-US" w:eastAsia="zh-CN"/>
              </w:rPr>
            </w:pPr>
            <w:r>
              <w:rPr>
                <w:rFonts w:hint="eastAsia" w:ascii="仿宋" w:hAnsi="仿宋" w:eastAsia="仿宋" w:cs="仿宋"/>
                <w:szCs w:val="21"/>
                <w:lang w:val="en-US" w:eastAsia="zh-CN"/>
              </w:rPr>
              <w:t>业绩要求</w:t>
            </w:r>
          </w:p>
        </w:tc>
        <w:tc>
          <w:tcPr>
            <w:tcW w:w="5200" w:type="dxa"/>
            <w:tcBorders>
              <w:top w:val="single" w:color="auto" w:sz="4" w:space="0"/>
              <w:left w:val="single" w:color="auto" w:sz="4" w:space="0"/>
              <w:bottom w:val="single" w:color="auto" w:sz="4" w:space="0"/>
              <w:right w:val="single" w:color="auto" w:sz="4" w:space="0"/>
            </w:tcBorders>
            <w:vAlign w:val="center"/>
          </w:tcPr>
          <w:p w14:paraId="6B42F91C">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eastAsia="zh-CN"/>
              </w:rPr>
              <w:t>投标</w:t>
            </w:r>
            <w:r>
              <w:rPr>
                <w:rFonts w:hint="eastAsia" w:ascii="仿宋" w:hAnsi="仿宋" w:eastAsia="仿宋" w:cs="仿宋"/>
                <w:kern w:val="0"/>
                <w:szCs w:val="21"/>
              </w:rPr>
              <w:t>人须知前附表”第</w:t>
            </w:r>
            <w:r>
              <w:rPr>
                <w:rFonts w:hint="eastAsia" w:ascii="仿宋" w:hAnsi="仿宋" w:eastAsia="仿宋" w:cs="仿宋"/>
                <w:kern w:val="0"/>
                <w:szCs w:val="21"/>
                <w:lang w:val="en-US" w:eastAsia="zh-CN"/>
              </w:rPr>
              <w:t>6</w:t>
            </w:r>
            <w:r>
              <w:rPr>
                <w:rFonts w:hint="eastAsia" w:ascii="仿宋" w:hAnsi="仿宋" w:eastAsia="仿宋" w:cs="仿宋"/>
                <w:kern w:val="0"/>
                <w:szCs w:val="21"/>
              </w:rPr>
              <w:t>项规定</w:t>
            </w:r>
          </w:p>
        </w:tc>
      </w:tr>
      <w:tr w14:paraId="4C906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2" w:hRule="atLeast"/>
          <w:jc w:val="center"/>
        </w:trPr>
        <w:tc>
          <w:tcPr>
            <w:tcW w:w="1096" w:type="dxa"/>
            <w:vMerge w:val="continue"/>
            <w:tcBorders>
              <w:left w:val="single" w:color="auto" w:sz="4" w:space="0"/>
              <w:right w:val="single" w:color="auto" w:sz="4" w:space="0"/>
            </w:tcBorders>
            <w:vAlign w:val="center"/>
          </w:tcPr>
          <w:p w14:paraId="6AE3C5A4">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3F221B44">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A7CCEC1">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41148DCB">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eastAsia="zh-CN"/>
              </w:rPr>
              <w:t>投标</w:t>
            </w:r>
            <w:r>
              <w:rPr>
                <w:rFonts w:hint="eastAsia" w:ascii="仿宋" w:hAnsi="仿宋" w:eastAsia="仿宋" w:cs="仿宋"/>
                <w:kern w:val="0"/>
                <w:szCs w:val="21"/>
              </w:rPr>
              <w:t>人须知前附表”第</w:t>
            </w:r>
            <w:r>
              <w:rPr>
                <w:rFonts w:hint="eastAsia" w:ascii="仿宋" w:hAnsi="仿宋" w:eastAsia="仿宋" w:cs="仿宋"/>
                <w:kern w:val="0"/>
                <w:szCs w:val="21"/>
                <w:lang w:val="en-US" w:eastAsia="zh-CN"/>
              </w:rPr>
              <w:t>6</w:t>
            </w:r>
            <w:r>
              <w:rPr>
                <w:rFonts w:hint="eastAsia" w:ascii="仿宋" w:hAnsi="仿宋" w:eastAsia="仿宋" w:cs="仿宋"/>
                <w:kern w:val="0"/>
                <w:szCs w:val="21"/>
              </w:rPr>
              <w:t>项规定</w:t>
            </w:r>
          </w:p>
        </w:tc>
      </w:tr>
      <w:tr w14:paraId="5CFEA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5B35F61E">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402FB10B">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0A7CC2A">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关联</w:t>
            </w:r>
            <w:r>
              <w:rPr>
                <w:rFonts w:ascii="仿宋" w:hAnsi="仿宋" w:eastAsia="仿宋" w:cs="仿宋"/>
                <w:kern w:val="0"/>
                <w:szCs w:val="21"/>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40502094">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eastAsia="zh-CN"/>
              </w:rPr>
              <w:t>投标</w:t>
            </w:r>
            <w:r>
              <w:rPr>
                <w:rFonts w:hint="eastAsia" w:ascii="仿宋" w:hAnsi="仿宋" w:eastAsia="仿宋" w:cs="仿宋"/>
                <w:kern w:val="0"/>
                <w:szCs w:val="21"/>
              </w:rPr>
              <w:t>人须知前附表”第</w:t>
            </w:r>
            <w:r>
              <w:rPr>
                <w:rFonts w:hint="eastAsia" w:ascii="仿宋" w:hAnsi="仿宋" w:eastAsia="仿宋" w:cs="仿宋"/>
                <w:kern w:val="0"/>
                <w:szCs w:val="21"/>
                <w:lang w:val="en-US" w:eastAsia="zh-CN"/>
              </w:rPr>
              <w:t>6</w:t>
            </w:r>
            <w:r>
              <w:rPr>
                <w:rFonts w:hint="eastAsia" w:ascii="仿宋" w:hAnsi="仿宋" w:eastAsia="仿宋" w:cs="仿宋"/>
                <w:kern w:val="0"/>
                <w:szCs w:val="21"/>
              </w:rPr>
              <w:t>项规定</w:t>
            </w:r>
          </w:p>
        </w:tc>
      </w:tr>
      <w:tr w14:paraId="50834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096" w:type="dxa"/>
            <w:vMerge w:val="continue"/>
            <w:tcBorders>
              <w:left w:val="single" w:color="auto" w:sz="4" w:space="0"/>
              <w:right w:val="single" w:color="auto" w:sz="4" w:space="0"/>
            </w:tcBorders>
            <w:vAlign w:val="center"/>
          </w:tcPr>
          <w:p w14:paraId="76A70F83">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20B1086">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7D85A8F0">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增值税要求</w:t>
            </w:r>
          </w:p>
        </w:tc>
        <w:tc>
          <w:tcPr>
            <w:tcW w:w="5200" w:type="dxa"/>
            <w:tcBorders>
              <w:top w:val="single" w:color="auto" w:sz="4" w:space="0"/>
              <w:left w:val="single" w:color="auto" w:sz="4" w:space="0"/>
              <w:bottom w:val="single" w:color="auto" w:sz="4" w:space="0"/>
              <w:right w:val="single" w:color="auto" w:sz="4" w:space="0"/>
            </w:tcBorders>
            <w:vAlign w:val="center"/>
          </w:tcPr>
          <w:p w14:paraId="0BAEEB3D">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eastAsia="zh-CN"/>
              </w:rPr>
              <w:t>投标</w:t>
            </w:r>
            <w:r>
              <w:rPr>
                <w:rFonts w:hint="eastAsia" w:ascii="仿宋" w:hAnsi="仿宋" w:eastAsia="仿宋" w:cs="仿宋"/>
                <w:kern w:val="0"/>
                <w:szCs w:val="21"/>
              </w:rPr>
              <w:t>人须知前附表”第</w:t>
            </w:r>
            <w:r>
              <w:rPr>
                <w:rFonts w:hint="eastAsia" w:ascii="仿宋" w:hAnsi="仿宋" w:eastAsia="仿宋" w:cs="仿宋"/>
                <w:kern w:val="0"/>
                <w:szCs w:val="21"/>
                <w:lang w:val="en-US" w:eastAsia="zh-CN"/>
              </w:rPr>
              <w:t>6</w:t>
            </w:r>
            <w:r>
              <w:rPr>
                <w:rFonts w:hint="eastAsia" w:ascii="仿宋" w:hAnsi="仿宋" w:eastAsia="仿宋" w:cs="仿宋"/>
                <w:kern w:val="0"/>
                <w:szCs w:val="21"/>
              </w:rPr>
              <w:t>项规定</w:t>
            </w:r>
          </w:p>
        </w:tc>
      </w:tr>
      <w:tr w14:paraId="11F2A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57DBF9F8">
            <w:pPr>
              <w:widowControl/>
              <w:jc w:val="left"/>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14:paraId="2D117856">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12423B89">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以上评审有一条不通过，则视为资格评审标准不通过，不进入下一步评审，应当否决其</w:t>
            </w:r>
            <w:r>
              <w:rPr>
                <w:rFonts w:hint="eastAsia" w:ascii="仿宋" w:hAnsi="仿宋" w:eastAsia="仿宋" w:cs="仿宋"/>
                <w:b/>
                <w:kern w:val="0"/>
                <w:szCs w:val="21"/>
                <w:lang w:eastAsia="zh-CN"/>
              </w:rPr>
              <w:t>投标</w:t>
            </w:r>
            <w:r>
              <w:rPr>
                <w:rFonts w:hint="eastAsia" w:ascii="仿宋" w:hAnsi="仿宋" w:eastAsia="仿宋" w:cs="仿宋"/>
                <w:b/>
                <w:kern w:val="0"/>
                <w:szCs w:val="21"/>
              </w:rPr>
              <w:t>。</w:t>
            </w:r>
          </w:p>
        </w:tc>
      </w:tr>
    </w:tbl>
    <w:p w14:paraId="3D414C5A">
      <w:pPr>
        <w:pStyle w:val="25"/>
        <w:rPr>
          <w:color w:val="auto"/>
        </w:rPr>
      </w:pPr>
    </w:p>
    <w:sectPr>
      <w:footerReference r:id="rId8" w:type="default"/>
      <w:pgSz w:w="11906" w:h="16838"/>
      <w:pgMar w:top="1440" w:right="1406" w:bottom="1440" w:left="123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14C95B-07B0-476F-B31A-4446AC39841B}"/>
  </w:font>
  <w:font w:name="黑体">
    <w:panose1 w:val="02010609060101010101"/>
    <w:charset w:val="86"/>
    <w:family w:val="auto"/>
    <w:pitch w:val="default"/>
    <w:sig w:usb0="800002BF" w:usb1="38CF7CFA" w:usb2="00000016" w:usb3="00000000" w:csb0="00040001" w:csb1="00000000"/>
    <w:embedRegular r:id="rId2" w:fontKey="{E2CF9E59-DB44-4CCA-9529-BEC6960D45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7DBD101-3241-42D8-8EE2-186D15A03132}"/>
  </w:font>
  <w:font w:name="微软雅黑">
    <w:panose1 w:val="020B0503020204020204"/>
    <w:charset w:val="86"/>
    <w:family w:val="swiss"/>
    <w:pitch w:val="default"/>
    <w:sig w:usb0="80000287" w:usb1="2ACF3C50" w:usb2="00000016" w:usb3="00000000" w:csb0="0004001F" w:csb1="00000000"/>
    <w:embedRegular r:id="rId4" w:fontKey="{ADA7100D-47DE-406B-8C29-F6EE531C904A}"/>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5" w:fontKey="{F578ABF1-7830-4DB1-8099-24784186EA5A}"/>
  </w:font>
  <w:font w:name="方正小标宋_GBK">
    <w:panose1 w:val="02000000000000000000"/>
    <w:charset w:val="86"/>
    <w:family w:val="auto"/>
    <w:pitch w:val="default"/>
    <w:sig w:usb0="A00002BF" w:usb1="38CF7CFA" w:usb2="00082016" w:usb3="00000000" w:csb0="00040001" w:csb1="00000000"/>
    <w:embedRegular r:id="rId6" w:fontKey="{369CD1D9-3C7E-4FE3-BB77-C77CC95B0931}"/>
  </w:font>
  <w:font w:name="方正小标宋简体">
    <w:panose1 w:val="02010600010101010101"/>
    <w:charset w:val="86"/>
    <w:family w:val="auto"/>
    <w:pitch w:val="default"/>
    <w:sig w:usb0="00000001" w:usb1="080E0000" w:usb2="00000000" w:usb3="00000000" w:csb0="00040000" w:csb1="00000000"/>
    <w:embedRegular r:id="rId7" w:fontKey="{CD10CDEC-B7BB-4298-BE1D-CB43D5B4898D}"/>
  </w:font>
  <w:font w:name="华文中宋">
    <w:panose1 w:val="02010600040101010101"/>
    <w:charset w:val="86"/>
    <w:family w:val="auto"/>
    <w:pitch w:val="default"/>
    <w:sig w:usb0="00000287" w:usb1="080F0000" w:usb2="00000000" w:usb3="00000000" w:csb0="0004009F" w:csb1="DFD70000"/>
    <w:embedRegular r:id="rId8" w:fontKey="{241AE761-46A7-4486-984E-3387274E14E9}"/>
  </w:font>
  <w:font w:name="仿宋">
    <w:panose1 w:val="02010609060101010101"/>
    <w:charset w:val="86"/>
    <w:family w:val="modern"/>
    <w:pitch w:val="default"/>
    <w:sig w:usb0="800002BF" w:usb1="38CF7CFA" w:usb2="00000016" w:usb3="00000000" w:csb0="00040001" w:csb1="00000000"/>
    <w:embedRegular r:id="rId9" w:fontKey="{CA4F2C72-04AA-4FD9-BD72-AD07D27C8F53}"/>
  </w:font>
  <w:font w:name="华文仿宋">
    <w:panose1 w:val="02010600040101010101"/>
    <w:charset w:val="86"/>
    <w:family w:val="auto"/>
    <w:pitch w:val="default"/>
    <w:sig w:usb0="00000287" w:usb1="080F0000" w:usb2="00000000" w:usb3="00000000" w:csb0="0004009F" w:csb1="DFD70000"/>
    <w:embedRegular r:id="rId10" w:fontKey="{5383EC8B-203C-4328-BE26-2CB07DD60EC5}"/>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67DE">
    <w:pPr>
      <w:pStyle w:val="14"/>
    </w:pPr>
    <w:r>
      <w:rPr>
        <w:sz w:val="18"/>
      </w:rPr>
      <mc:AlternateContent>
        <mc:Choice Requires="wps">
          <w:drawing>
            <wp:anchor distT="0" distB="0" distL="114300" distR="114300" simplePos="0" relativeHeight="251660288" behindDoc="0" locked="0" layoutInCell="1" allowOverlap="1">
              <wp:simplePos x="0" y="0"/>
              <wp:positionH relativeFrom="margin">
                <wp:posOffset>2853055</wp:posOffset>
              </wp:positionH>
              <wp:positionV relativeFrom="paragraph">
                <wp:posOffset>38100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35925">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4.65pt;margin-top:3pt;height:144pt;width:144pt;mso-position-horizontal-relative:margin;mso-wrap-style:none;z-index:251660288;mso-width-relative:page;mso-height-relative:page;" filled="f" stroked="f" coordsize="21600,21600" o:gfxdata="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Rzfe1gAAAAk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19735925">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3044825</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D49EC">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9.75pt;margin-top:1.5pt;height:144pt;width:144pt;mso-position-horizontal-relative:margin;mso-wrap-style:none;z-index:251659264;mso-width-relative:page;mso-height-relative:page;" filled="f" stroked="f" coordsize="21600,21600" o:gfxdata="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nLcJfWAAAACQEAAA8AAAAAAAAAAQAgAAAAIgAAAGRycy9kb3ducmV2LnhtbFBLAQIUABQA&#10;AAAIAIdO4kAFYYw/KwIAAFUEAAAOAAAAAAAAAAEAIAAAACUBAABkcnMvZTJvRG9jLnhtbFBLBQYA&#10;AAAABgAGAFkBAADCBQAAAAA=&#10;">
              <v:fill on="f" focussize="0,0"/>
              <v:stroke on="f" weight="0.5pt"/>
              <v:imagedata o:title=""/>
              <o:lock v:ext="edit" aspectratio="f"/>
              <v:textbox inset="0mm,0mm,0mm,0mm" style="mso-fit-shape-to-text:t;">
                <w:txbxContent>
                  <w:p w14:paraId="650D49EC">
                    <w:pPr>
                      <w:pStyle w:val="14"/>
                      <w:rPr>
                        <w:rFonts w:hint="default"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EAB7">
    <w:pPr>
      <w:pStyle w:val="14"/>
    </w:pPr>
    <w:r>
      <w:rPr>
        <w:sz w:val="18"/>
      </w:rPr>
      <mc:AlternateContent>
        <mc:Choice Requires="wps">
          <w:drawing>
            <wp:anchor distT="0" distB="0" distL="114300" distR="114300" simplePos="0" relativeHeight="251662336" behindDoc="0" locked="0" layoutInCell="1" allowOverlap="1">
              <wp:simplePos x="0" y="0"/>
              <wp:positionH relativeFrom="margin">
                <wp:posOffset>2909570</wp:posOffset>
              </wp:positionH>
              <wp:positionV relativeFrom="paragraph">
                <wp:posOffset>-38100</wp:posOffset>
              </wp:positionV>
              <wp:extent cx="149225" cy="1568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49225" cy="156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BFE43">
                          <w:pPr>
                            <w:pStyle w:val="14"/>
                            <w:rPr>
                              <w:rFonts w:hint="eastAsia" w:eastAsia="宋体"/>
                              <w:lang w:val="en-US" w:eastAsia="zh-CN"/>
                            </w:rPr>
                          </w:pPr>
                          <w:r>
                            <w:fldChar w:fldCharType="begin"/>
                          </w:r>
                          <w:r>
                            <w:instrText xml:space="preserve"> PAGE  \* MERGEFORMAT </w:instrText>
                          </w:r>
                          <w:r>
                            <w:fldChar w:fldCharType="separate"/>
                          </w:r>
                          <w:r>
                            <w:t>1</w:t>
                          </w:r>
                          <w:r>
                            <w:fldChar w:fldCharType="end"/>
                          </w:r>
                          <w:r>
                            <w:rPr>
                              <w:rFonts w:hint="eastAsia"/>
                              <w:lang w:val="en-US" w:eastAsia="zh-CN"/>
                            </w:rPr>
                            <w:t>6</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9.1pt;margin-top:-3pt;height:12.35pt;width:11.75pt;mso-position-horizontal-relative:margin;z-index:251662336;mso-width-relative:page;mso-height-relative:page;" filled="f" stroked="f" coordsize="21600,21600" o:gfxdata="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TeIT9gAAAAJAQAADwAAAAAAAAABACAAAAAiAAAAZHJzL2Rvd25y&#10;ZXYueG1sUEsBAhQAFAAAAAgAh07iQAsy/HU3AgAAYQQAAA4AAAAAAAAAAQAgAAAAJwEAAGRycy9l&#10;Mm9Eb2MueG1sUEsFBgAAAAAGAAYAWQEAANAFAAAAAA==&#10;">
              <v:fill on="f" focussize="0,0"/>
              <v:stroke on="f" weight="0.5pt"/>
              <v:imagedata o:title=""/>
              <o:lock v:ext="edit" aspectratio="f"/>
              <v:textbox inset="0mm,0mm,0mm,0mm">
                <w:txbxContent>
                  <w:p w14:paraId="1CABFE43">
                    <w:pPr>
                      <w:pStyle w:val="14"/>
                      <w:rPr>
                        <w:rFonts w:hint="eastAsia" w:eastAsia="宋体"/>
                        <w:lang w:val="en-US" w:eastAsia="zh-CN"/>
                      </w:rPr>
                    </w:pPr>
                    <w:r>
                      <w:fldChar w:fldCharType="begin"/>
                    </w:r>
                    <w:r>
                      <w:instrText xml:space="preserve"> PAGE  \* MERGEFORMAT </w:instrText>
                    </w:r>
                    <w:r>
                      <w:fldChar w:fldCharType="separate"/>
                    </w:r>
                    <w:r>
                      <w:t>1</w:t>
                    </w:r>
                    <w:r>
                      <w:fldChar w:fldCharType="end"/>
                    </w:r>
                    <w:r>
                      <w:rPr>
                        <w:rFonts w:hint="eastAsia"/>
                        <w:lang w:val="en-US" w:eastAsia="zh-CN"/>
                      </w:rPr>
                      <w:t>6</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3044825</wp:posOffset>
              </wp:positionH>
              <wp:positionV relativeFrom="paragraph">
                <wp:posOffset>19050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B98A2">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9.75pt;margin-top:1.5pt;height:144pt;width:144pt;mso-position-horizontal-relative:margin;mso-wrap-style:none;z-index:251660288;mso-width-relative:page;mso-height-relative:page;" filled="f" stroked="f" coordsize="21600,21600" o:gfxdata="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Jy3CX1gAAAAk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14:paraId="1D7B98A2">
                    <w:pPr>
                      <w:pStyle w:val="14"/>
                      <w:rPr>
                        <w:rFonts w:hint="default" w:eastAsia="宋体"/>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4A49E">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AF10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7AF10D">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3044825</wp:posOffset>
              </wp:positionH>
              <wp:positionV relativeFrom="paragraph">
                <wp:posOffset>19050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81E06">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9.75pt;margin-top:1.5pt;height:144pt;width:144pt;mso-position-horizontal-relative:margin;mso-wrap-style:none;z-index:251661312;mso-width-relative:page;mso-height-relative:page;" filled="f" stroked="f" coordsize="21600,21600" o:gfxdata="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ctwl9YAAAAJAQAADwAAAAAAAAABACAAAAAiAAAAZHJzL2Rvd25yZXYueG1sUEsBAhQAFAAA&#10;AAgAh07iQCbVWnMqAgAAVQQAAA4AAAAAAAAAAQAgAAAAJQEAAGRycy9lMm9Eb2MueG1sUEsFBgAA&#10;AAAGAAYAWQEAAMEFAAAAAA==&#10;">
              <v:fill on="f" focussize="0,0"/>
              <v:stroke on="f" weight="0.5pt"/>
              <v:imagedata o:title=""/>
              <o:lock v:ext="edit" aspectratio="f"/>
              <v:textbox inset="0mm,0mm,0mm,0mm" style="mso-fit-shape-to-text:t;">
                <w:txbxContent>
                  <w:p w14:paraId="0CD81E06">
                    <w:pPr>
                      <w:pStyle w:val="14"/>
                      <w:rPr>
                        <w:rFonts w:hint="default" w:eastAsia="宋体"/>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0A92">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70302">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1F70302">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3044825</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48915">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9.75pt;margin-top:1.5pt;height:144pt;width:144pt;mso-position-horizontal-relative:margin;mso-wrap-style:none;z-index:251663360;mso-width-relative:page;mso-height-relative:page;" filled="f" stroked="f" coordsize="21600,21600" o:gfxdata="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ctwl9YAAAAJAQAADwAAAAAAAAABACAAAAAiAAAAZHJzL2Rvd25yZXYueG1sUEsBAhQAFAAA&#10;AAgAh07iQMrd1wwqAgAAVwQAAA4AAAAAAAAAAQAgAAAAJQEAAGRycy9lMm9Eb2MueG1sUEsFBgAA&#10;AAAGAAYAWQEAAMEFAAAAAA==&#10;">
              <v:fill on="f" focussize="0,0"/>
              <v:stroke on="f" weight="0.5pt"/>
              <v:imagedata o:title=""/>
              <o:lock v:ext="edit" aspectratio="f"/>
              <v:textbox inset="0mm,0mm,0mm,0mm" style="mso-fit-shape-to-text:t;">
                <w:txbxContent>
                  <w:p w14:paraId="5DA48915">
                    <w:pPr>
                      <w:pStyle w:val="14"/>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DA9F7">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722E2">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NWZlZGJhYjkyMDc3ZDNlY2IyYzMyMWMyMzVmOTUifQ=="/>
  </w:docVars>
  <w:rsids>
    <w:rsidRoot w:val="6E8513F5"/>
    <w:rsid w:val="0000216D"/>
    <w:rsid w:val="000273CC"/>
    <w:rsid w:val="00055359"/>
    <w:rsid w:val="00063912"/>
    <w:rsid w:val="000B2E41"/>
    <w:rsid w:val="000B33B4"/>
    <w:rsid w:val="000C0B40"/>
    <w:rsid w:val="000D23C9"/>
    <w:rsid w:val="00125861"/>
    <w:rsid w:val="00137E70"/>
    <w:rsid w:val="00140900"/>
    <w:rsid w:val="00186C0B"/>
    <w:rsid w:val="001B13CB"/>
    <w:rsid w:val="00225F98"/>
    <w:rsid w:val="00294959"/>
    <w:rsid w:val="00315C85"/>
    <w:rsid w:val="00321E1B"/>
    <w:rsid w:val="00362F45"/>
    <w:rsid w:val="00395D63"/>
    <w:rsid w:val="003C75B5"/>
    <w:rsid w:val="003E0F22"/>
    <w:rsid w:val="003E3257"/>
    <w:rsid w:val="003F29E8"/>
    <w:rsid w:val="00431B3F"/>
    <w:rsid w:val="00481B48"/>
    <w:rsid w:val="004B5124"/>
    <w:rsid w:val="004D265C"/>
    <w:rsid w:val="004E2611"/>
    <w:rsid w:val="004E5305"/>
    <w:rsid w:val="004E75B7"/>
    <w:rsid w:val="005568E0"/>
    <w:rsid w:val="0057378D"/>
    <w:rsid w:val="00577CA6"/>
    <w:rsid w:val="005928E0"/>
    <w:rsid w:val="00596D9E"/>
    <w:rsid w:val="005B57DD"/>
    <w:rsid w:val="006275E2"/>
    <w:rsid w:val="00686475"/>
    <w:rsid w:val="006B717E"/>
    <w:rsid w:val="006D428A"/>
    <w:rsid w:val="0070376B"/>
    <w:rsid w:val="007109BE"/>
    <w:rsid w:val="00711490"/>
    <w:rsid w:val="00727D87"/>
    <w:rsid w:val="00773145"/>
    <w:rsid w:val="00800104"/>
    <w:rsid w:val="00844E12"/>
    <w:rsid w:val="00865E85"/>
    <w:rsid w:val="008A584B"/>
    <w:rsid w:val="008E26B8"/>
    <w:rsid w:val="008E2EFC"/>
    <w:rsid w:val="008F18E8"/>
    <w:rsid w:val="009053DE"/>
    <w:rsid w:val="00921ADB"/>
    <w:rsid w:val="009255B0"/>
    <w:rsid w:val="00942B50"/>
    <w:rsid w:val="00953D9C"/>
    <w:rsid w:val="009554D3"/>
    <w:rsid w:val="00974309"/>
    <w:rsid w:val="0097492C"/>
    <w:rsid w:val="009C69D0"/>
    <w:rsid w:val="009D220C"/>
    <w:rsid w:val="009F12E1"/>
    <w:rsid w:val="009F424F"/>
    <w:rsid w:val="00AB4ECA"/>
    <w:rsid w:val="00AB56A3"/>
    <w:rsid w:val="00AC5718"/>
    <w:rsid w:val="00AF4B51"/>
    <w:rsid w:val="00B14BF9"/>
    <w:rsid w:val="00B21FA0"/>
    <w:rsid w:val="00B30E76"/>
    <w:rsid w:val="00B34AA6"/>
    <w:rsid w:val="00BA103B"/>
    <w:rsid w:val="00BD3848"/>
    <w:rsid w:val="00C14138"/>
    <w:rsid w:val="00C2315D"/>
    <w:rsid w:val="00C41016"/>
    <w:rsid w:val="00C55B72"/>
    <w:rsid w:val="00C6134E"/>
    <w:rsid w:val="00C77D9B"/>
    <w:rsid w:val="00C82E2F"/>
    <w:rsid w:val="00CF0179"/>
    <w:rsid w:val="00CF1D6C"/>
    <w:rsid w:val="00D3735D"/>
    <w:rsid w:val="00DF7630"/>
    <w:rsid w:val="00E06F71"/>
    <w:rsid w:val="00E41987"/>
    <w:rsid w:val="00E70557"/>
    <w:rsid w:val="00E9391A"/>
    <w:rsid w:val="00EA14E9"/>
    <w:rsid w:val="00EC75A4"/>
    <w:rsid w:val="00EF4BE3"/>
    <w:rsid w:val="00EF7950"/>
    <w:rsid w:val="00F024E6"/>
    <w:rsid w:val="00F42CAF"/>
    <w:rsid w:val="00FB77E1"/>
    <w:rsid w:val="00FF74AF"/>
    <w:rsid w:val="011A24F4"/>
    <w:rsid w:val="011E3478"/>
    <w:rsid w:val="01500697"/>
    <w:rsid w:val="0154649E"/>
    <w:rsid w:val="018E53BB"/>
    <w:rsid w:val="01A8210A"/>
    <w:rsid w:val="01AF0962"/>
    <w:rsid w:val="01B34E22"/>
    <w:rsid w:val="01B841E6"/>
    <w:rsid w:val="01B96DFD"/>
    <w:rsid w:val="01FC3891"/>
    <w:rsid w:val="022E7E09"/>
    <w:rsid w:val="02330306"/>
    <w:rsid w:val="02566131"/>
    <w:rsid w:val="02761F3B"/>
    <w:rsid w:val="02897931"/>
    <w:rsid w:val="029A7D90"/>
    <w:rsid w:val="02D63C99"/>
    <w:rsid w:val="02DD6899"/>
    <w:rsid w:val="02E34ED6"/>
    <w:rsid w:val="02FC6355"/>
    <w:rsid w:val="03041DBD"/>
    <w:rsid w:val="03174F3D"/>
    <w:rsid w:val="031E038B"/>
    <w:rsid w:val="032B6C3A"/>
    <w:rsid w:val="03373831"/>
    <w:rsid w:val="03394CF0"/>
    <w:rsid w:val="0341020B"/>
    <w:rsid w:val="03473B75"/>
    <w:rsid w:val="03780DEB"/>
    <w:rsid w:val="03814070"/>
    <w:rsid w:val="03905ADC"/>
    <w:rsid w:val="03996569"/>
    <w:rsid w:val="039D4805"/>
    <w:rsid w:val="039F0834"/>
    <w:rsid w:val="03CE5F43"/>
    <w:rsid w:val="03D42D07"/>
    <w:rsid w:val="03D60954"/>
    <w:rsid w:val="03F4527E"/>
    <w:rsid w:val="03FE2AEC"/>
    <w:rsid w:val="040E7907"/>
    <w:rsid w:val="04275653"/>
    <w:rsid w:val="042A0CA0"/>
    <w:rsid w:val="042B64D1"/>
    <w:rsid w:val="043E1FEF"/>
    <w:rsid w:val="044D1A72"/>
    <w:rsid w:val="04510922"/>
    <w:rsid w:val="045718E3"/>
    <w:rsid w:val="04A62A1C"/>
    <w:rsid w:val="04D035F5"/>
    <w:rsid w:val="05096B07"/>
    <w:rsid w:val="05210FCB"/>
    <w:rsid w:val="05451806"/>
    <w:rsid w:val="056902D2"/>
    <w:rsid w:val="0571302A"/>
    <w:rsid w:val="05756DE3"/>
    <w:rsid w:val="057D69E2"/>
    <w:rsid w:val="05B1370D"/>
    <w:rsid w:val="05B60A3D"/>
    <w:rsid w:val="05C56ED2"/>
    <w:rsid w:val="061F0AE6"/>
    <w:rsid w:val="063127B9"/>
    <w:rsid w:val="063A4E54"/>
    <w:rsid w:val="064222D0"/>
    <w:rsid w:val="06500E91"/>
    <w:rsid w:val="06C5443F"/>
    <w:rsid w:val="06D15558"/>
    <w:rsid w:val="06DC2725"/>
    <w:rsid w:val="06E96A95"/>
    <w:rsid w:val="06FB7003"/>
    <w:rsid w:val="07212609"/>
    <w:rsid w:val="07554285"/>
    <w:rsid w:val="076D7821"/>
    <w:rsid w:val="079254DA"/>
    <w:rsid w:val="080923AB"/>
    <w:rsid w:val="081E4F5F"/>
    <w:rsid w:val="08282274"/>
    <w:rsid w:val="0882284B"/>
    <w:rsid w:val="08C92C2E"/>
    <w:rsid w:val="08D35DAA"/>
    <w:rsid w:val="08ED1EAA"/>
    <w:rsid w:val="090F782C"/>
    <w:rsid w:val="09212671"/>
    <w:rsid w:val="093F333A"/>
    <w:rsid w:val="09715E3C"/>
    <w:rsid w:val="097737F5"/>
    <w:rsid w:val="09A514F4"/>
    <w:rsid w:val="09A51D4C"/>
    <w:rsid w:val="09B352D3"/>
    <w:rsid w:val="09C20233"/>
    <w:rsid w:val="09D45935"/>
    <w:rsid w:val="0A1B478D"/>
    <w:rsid w:val="0A1B61FC"/>
    <w:rsid w:val="0A3A2269"/>
    <w:rsid w:val="0A8245A3"/>
    <w:rsid w:val="0A95265E"/>
    <w:rsid w:val="0AE63E48"/>
    <w:rsid w:val="0AFE2FCF"/>
    <w:rsid w:val="0B0623DF"/>
    <w:rsid w:val="0B1E775E"/>
    <w:rsid w:val="0B220922"/>
    <w:rsid w:val="0B5605CC"/>
    <w:rsid w:val="0B5F64B2"/>
    <w:rsid w:val="0BBA3B3F"/>
    <w:rsid w:val="0BC1013B"/>
    <w:rsid w:val="0BC11EE9"/>
    <w:rsid w:val="0C281C8D"/>
    <w:rsid w:val="0C346B5F"/>
    <w:rsid w:val="0C357C33"/>
    <w:rsid w:val="0C3C6C9A"/>
    <w:rsid w:val="0C794EB2"/>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C33AC"/>
    <w:rsid w:val="0E651252"/>
    <w:rsid w:val="0E675CD8"/>
    <w:rsid w:val="0E7B6D94"/>
    <w:rsid w:val="0E8A6F0A"/>
    <w:rsid w:val="0E8F4FB9"/>
    <w:rsid w:val="0EA7139C"/>
    <w:rsid w:val="0EC87A33"/>
    <w:rsid w:val="0ECA58F5"/>
    <w:rsid w:val="0ED916D8"/>
    <w:rsid w:val="0EE571BB"/>
    <w:rsid w:val="0F2C704F"/>
    <w:rsid w:val="0F4C05FA"/>
    <w:rsid w:val="0F711E78"/>
    <w:rsid w:val="0FA56059"/>
    <w:rsid w:val="0FB0474F"/>
    <w:rsid w:val="100B5E21"/>
    <w:rsid w:val="103F3D25"/>
    <w:rsid w:val="104C68AC"/>
    <w:rsid w:val="10BC016F"/>
    <w:rsid w:val="10CA0744"/>
    <w:rsid w:val="11160F29"/>
    <w:rsid w:val="11226F4D"/>
    <w:rsid w:val="112460E6"/>
    <w:rsid w:val="112D6B93"/>
    <w:rsid w:val="115F51E1"/>
    <w:rsid w:val="11C20769"/>
    <w:rsid w:val="121F3E0E"/>
    <w:rsid w:val="123C43E8"/>
    <w:rsid w:val="12502219"/>
    <w:rsid w:val="125267B3"/>
    <w:rsid w:val="127952CC"/>
    <w:rsid w:val="12861ED5"/>
    <w:rsid w:val="12E74E6B"/>
    <w:rsid w:val="12EB782C"/>
    <w:rsid w:val="12FD500A"/>
    <w:rsid w:val="13083BA5"/>
    <w:rsid w:val="13496E22"/>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3A2A9C"/>
    <w:rsid w:val="146141DF"/>
    <w:rsid w:val="14665D24"/>
    <w:rsid w:val="147B2148"/>
    <w:rsid w:val="147D0074"/>
    <w:rsid w:val="148D578D"/>
    <w:rsid w:val="14A168E7"/>
    <w:rsid w:val="14B140D6"/>
    <w:rsid w:val="150026A8"/>
    <w:rsid w:val="152A0CD3"/>
    <w:rsid w:val="154E5444"/>
    <w:rsid w:val="15595889"/>
    <w:rsid w:val="15643BA8"/>
    <w:rsid w:val="156E1C8F"/>
    <w:rsid w:val="15A24B3A"/>
    <w:rsid w:val="15A92036"/>
    <w:rsid w:val="15CB3543"/>
    <w:rsid w:val="16007AB2"/>
    <w:rsid w:val="160A6A90"/>
    <w:rsid w:val="160A73F8"/>
    <w:rsid w:val="16105F47"/>
    <w:rsid w:val="16301EEC"/>
    <w:rsid w:val="16512DC9"/>
    <w:rsid w:val="16573AA7"/>
    <w:rsid w:val="1664374B"/>
    <w:rsid w:val="166A68EF"/>
    <w:rsid w:val="167745B8"/>
    <w:rsid w:val="16781D3E"/>
    <w:rsid w:val="16850754"/>
    <w:rsid w:val="1695644C"/>
    <w:rsid w:val="16C31938"/>
    <w:rsid w:val="16ED6288"/>
    <w:rsid w:val="16F2600C"/>
    <w:rsid w:val="16F82EC2"/>
    <w:rsid w:val="172850DA"/>
    <w:rsid w:val="17297A69"/>
    <w:rsid w:val="174D65DF"/>
    <w:rsid w:val="174F05A1"/>
    <w:rsid w:val="177D53E4"/>
    <w:rsid w:val="177D7366"/>
    <w:rsid w:val="17D24C75"/>
    <w:rsid w:val="17F727BA"/>
    <w:rsid w:val="17F7717D"/>
    <w:rsid w:val="1806190D"/>
    <w:rsid w:val="181D494B"/>
    <w:rsid w:val="18761BDB"/>
    <w:rsid w:val="18812545"/>
    <w:rsid w:val="18BC5F12"/>
    <w:rsid w:val="18BD1C8B"/>
    <w:rsid w:val="18D22DC9"/>
    <w:rsid w:val="18E13BCB"/>
    <w:rsid w:val="18EE62E8"/>
    <w:rsid w:val="18FA69D0"/>
    <w:rsid w:val="19031D93"/>
    <w:rsid w:val="190F698A"/>
    <w:rsid w:val="193066BD"/>
    <w:rsid w:val="19474B83"/>
    <w:rsid w:val="19925AEB"/>
    <w:rsid w:val="19AF29F7"/>
    <w:rsid w:val="19AF4536"/>
    <w:rsid w:val="19B6182A"/>
    <w:rsid w:val="19D35C0A"/>
    <w:rsid w:val="19EF24A3"/>
    <w:rsid w:val="1A364C38"/>
    <w:rsid w:val="1A5A58B6"/>
    <w:rsid w:val="1A687CD6"/>
    <w:rsid w:val="1A8E48BD"/>
    <w:rsid w:val="1AF35C55"/>
    <w:rsid w:val="1B027E29"/>
    <w:rsid w:val="1B316702"/>
    <w:rsid w:val="1B456946"/>
    <w:rsid w:val="1B4F51DF"/>
    <w:rsid w:val="1B6D0ED3"/>
    <w:rsid w:val="1B7E1BA5"/>
    <w:rsid w:val="1B7F06C9"/>
    <w:rsid w:val="1BA86C22"/>
    <w:rsid w:val="1BB9458C"/>
    <w:rsid w:val="1BC3660E"/>
    <w:rsid w:val="1BC82E20"/>
    <w:rsid w:val="1C3A159B"/>
    <w:rsid w:val="1C7020CB"/>
    <w:rsid w:val="1CC93433"/>
    <w:rsid w:val="1CCE7468"/>
    <w:rsid w:val="1CD87093"/>
    <w:rsid w:val="1D0450E2"/>
    <w:rsid w:val="1D185B91"/>
    <w:rsid w:val="1D1C3424"/>
    <w:rsid w:val="1D497F91"/>
    <w:rsid w:val="1D4F5CE8"/>
    <w:rsid w:val="1D566D77"/>
    <w:rsid w:val="1D5E063C"/>
    <w:rsid w:val="1D6E4A05"/>
    <w:rsid w:val="1D743260"/>
    <w:rsid w:val="1DA227A9"/>
    <w:rsid w:val="1DBF79E1"/>
    <w:rsid w:val="1DFB128B"/>
    <w:rsid w:val="1E256308"/>
    <w:rsid w:val="1E3F4B15"/>
    <w:rsid w:val="1E40188A"/>
    <w:rsid w:val="1E6F3A27"/>
    <w:rsid w:val="1E8F5E77"/>
    <w:rsid w:val="1E92030E"/>
    <w:rsid w:val="1ED45CAB"/>
    <w:rsid w:val="1EDE45FC"/>
    <w:rsid w:val="1F52137F"/>
    <w:rsid w:val="1F5570C1"/>
    <w:rsid w:val="1F576995"/>
    <w:rsid w:val="1F811C64"/>
    <w:rsid w:val="1FA672D2"/>
    <w:rsid w:val="1FAD0CAB"/>
    <w:rsid w:val="1FC2158B"/>
    <w:rsid w:val="1FDB07C5"/>
    <w:rsid w:val="1FE55560"/>
    <w:rsid w:val="1FF57F5C"/>
    <w:rsid w:val="20591E34"/>
    <w:rsid w:val="20592B54"/>
    <w:rsid w:val="206030D2"/>
    <w:rsid w:val="20854536"/>
    <w:rsid w:val="209B7194"/>
    <w:rsid w:val="20C56D5C"/>
    <w:rsid w:val="20D66578"/>
    <w:rsid w:val="20FA3253"/>
    <w:rsid w:val="211B128C"/>
    <w:rsid w:val="212B00D9"/>
    <w:rsid w:val="21352D06"/>
    <w:rsid w:val="21470FA7"/>
    <w:rsid w:val="216A0B0A"/>
    <w:rsid w:val="2171021B"/>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AF54FC"/>
    <w:rsid w:val="23D41D17"/>
    <w:rsid w:val="242B03F0"/>
    <w:rsid w:val="247E2C16"/>
    <w:rsid w:val="249266C1"/>
    <w:rsid w:val="24C15042"/>
    <w:rsid w:val="24DD793C"/>
    <w:rsid w:val="24F216DF"/>
    <w:rsid w:val="24FA29B1"/>
    <w:rsid w:val="25521248"/>
    <w:rsid w:val="25592D3B"/>
    <w:rsid w:val="256B5E9E"/>
    <w:rsid w:val="25827827"/>
    <w:rsid w:val="259A582D"/>
    <w:rsid w:val="25E176D9"/>
    <w:rsid w:val="25F27417"/>
    <w:rsid w:val="25F34F3E"/>
    <w:rsid w:val="25FC0D64"/>
    <w:rsid w:val="26170C2C"/>
    <w:rsid w:val="26402C29"/>
    <w:rsid w:val="26432F9D"/>
    <w:rsid w:val="26865DB2"/>
    <w:rsid w:val="2692745C"/>
    <w:rsid w:val="26A526DC"/>
    <w:rsid w:val="26BD4A6B"/>
    <w:rsid w:val="26EC20B9"/>
    <w:rsid w:val="272C0707"/>
    <w:rsid w:val="27321A96"/>
    <w:rsid w:val="274E5F81"/>
    <w:rsid w:val="279C55DC"/>
    <w:rsid w:val="27C26BCC"/>
    <w:rsid w:val="27D17500"/>
    <w:rsid w:val="27F31225"/>
    <w:rsid w:val="280A513D"/>
    <w:rsid w:val="281100FE"/>
    <w:rsid w:val="283346EC"/>
    <w:rsid w:val="285474B5"/>
    <w:rsid w:val="287A2A85"/>
    <w:rsid w:val="2886653D"/>
    <w:rsid w:val="28956780"/>
    <w:rsid w:val="28A54C15"/>
    <w:rsid w:val="28CD7CC8"/>
    <w:rsid w:val="28E26544"/>
    <w:rsid w:val="28F2772E"/>
    <w:rsid w:val="28F416F8"/>
    <w:rsid w:val="290E4B79"/>
    <w:rsid w:val="291502AC"/>
    <w:rsid w:val="2916341D"/>
    <w:rsid w:val="292956A6"/>
    <w:rsid w:val="29424212"/>
    <w:rsid w:val="294C3CAC"/>
    <w:rsid w:val="29733D0B"/>
    <w:rsid w:val="29855014"/>
    <w:rsid w:val="29D054FB"/>
    <w:rsid w:val="29F23E8A"/>
    <w:rsid w:val="29F71279"/>
    <w:rsid w:val="2A07200A"/>
    <w:rsid w:val="2A107348"/>
    <w:rsid w:val="2AA0743E"/>
    <w:rsid w:val="2AAE2211"/>
    <w:rsid w:val="2ABD2874"/>
    <w:rsid w:val="2ACE06A4"/>
    <w:rsid w:val="2AE15CAC"/>
    <w:rsid w:val="2AE52BA5"/>
    <w:rsid w:val="2B213A70"/>
    <w:rsid w:val="2B295022"/>
    <w:rsid w:val="2B3D7387"/>
    <w:rsid w:val="2B5B780D"/>
    <w:rsid w:val="2B74267D"/>
    <w:rsid w:val="2B7B4B38"/>
    <w:rsid w:val="2B9E552B"/>
    <w:rsid w:val="2BC01D66"/>
    <w:rsid w:val="2BC827FD"/>
    <w:rsid w:val="2C1A1476"/>
    <w:rsid w:val="2C2E0A7D"/>
    <w:rsid w:val="2C364F00"/>
    <w:rsid w:val="2C506C46"/>
    <w:rsid w:val="2C5E4001"/>
    <w:rsid w:val="2C804473"/>
    <w:rsid w:val="2CA12B77"/>
    <w:rsid w:val="2CE3157C"/>
    <w:rsid w:val="2CE57AC3"/>
    <w:rsid w:val="2CE85495"/>
    <w:rsid w:val="2CED6B8B"/>
    <w:rsid w:val="2CF577ED"/>
    <w:rsid w:val="2D287BC3"/>
    <w:rsid w:val="2D3175C6"/>
    <w:rsid w:val="2D355E3C"/>
    <w:rsid w:val="2D4A7B39"/>
    <w:rsid w:val="2D57250A"/>
    <w:rsid w:val="2D7245D7"/>
    <w:rsid w:val="2DC07DFB"/>
    <w:rsid w:val="2DC25921"/>
    <w:rsid w:val="2DCE6833"/>
    <w:rsid w:val="2DF83A39"/>
    <w:rsid w:val="2DFA2441"/>
    <w:rsid w:val="2DFD4BAB"/>
    <w:rsid w:val="2E0F73E1"/>
    <w:rsid w:val="2E1169DA"/>
    <w:rsid w:val="2E1563DF"/>
    <w:rsid w:val="2E2A34C6"/>
    <w:rsid w:val="2E3F51C4"/>
    <w:rsid w:val="2E463EBE"/>
    <w:rsid w:val="2E4A0987"/>
    <w:rsid w:val="2E6E6FE6"/>
    <w:rsid w:val="2EBE2687"/>
    <w:rsid w:val="2F06093D"/>
    <w:rsid w:val="2F08082A"/>
    <w:rsid w:val="2F236894"/>
    <w:rsid w:val="2F350A84"/>
    <w:rsid w:val="2F454D87"/>
    <w:rsid w:val="2F464330"/>
    <w:rsid w:val="2F4B7B98"/>
    <w:rsid w:val="2F561FC3"/>
    <w:rsid w:val="2F68200A"/>
    <w:rsid w:val="2F6D396B"/>
    <w:rsid w:val="2F760342"/>
    <w:rsid w:val="2F827A5E"/>
    <w:rsid w:val="2FB120F1"/>
    <w:rsid w:val="2FC9403D"/>
    <w:rsid w:val="2FD732E5"/>
    <w:rsid w:val="2FDB474A"/>
    <w:rsid w:val="2FF206FB"/>
    <w:rsid w:val="30297EDA"/>
    <w:rsid w:val="30313232"/>
    <w:rsid w:val="30890DB9"/>
    <w:rsid w:val="309F1F4A"/>
    <w:rsid w:val="30D75B88"/>
    <w:rsid w:val="30F27492"/>
    <w:rsid w:val="31304DFE"/>
    <w:rsid w:val="31326AF4"/>
    <w:rsid w:val="315601BC"/>
    <w:rsid w:val="316A07AA"/>
    <w:rsid w:val="319F5F79"/>
    <w:rsid w:val="31C75BFC"/>
    <w:rsid w:val="31E542D4"/>
    <w:rsid w:val="31E6638F"/>
    <w:rsid w:val="3244724D"/>
    <w:rsid w:val="324B0F45"/>
    <w:rsid w:val="324D55F8"/>
    <w:rsid w:val="3261306E"/>
    <w:rsid w:val="327B50A3"/>
    <w:rsid w:val="32B358D5"/>
    <w:rsid w:val="32FD564D"/>
    <w:rsid w:val="32FE1D85"/>
    <w:rsid w:val="331E1812"/>
    <w:rsid w:val="33270EA6"/>
    <w:rsid w:val="334375E7"/>
    <w:rsid w:val="335D42AC"/>
    <w:rsid w:val="33750268"/>
    <w:rsid w:val="339A7374"/>
    <w:rsid w:val="33F60984"/>
    <w:rsid w:val="34057AB2"/>
    <w:rsid w:val="340842AA"/>
    <w:rsid w:val="341B4A8C"/>
    <w:rsid w:val="342A40F6"/>
    <w:rsid w:val="343B642D"/>
    <w:rsid w:val="346F2688"/>
    <w:rsid w:val="348C7C8B"/>
    <w:rsid w:val="349B511E"/>
    <w:rsid w:val="34CC177B"/>
    <w:rsid w:val="34E13437"/>
    <w:rsid w:val="34F13EEA"/>
    <w:rsid w:val="34FE7D24"/>
    <w:rsid w:val="350324ED"/>
    <w:rsid w:val="3508067A"/>
    <w:rsid w:val="3541482A"/>
    <w:rsid w:val="3558300F"/>
    <w:rsid w:val="35633E8E"/>
    <w:rsid w:val="357A6B67"/>
    <w:rsid w:val="358E5AF3"/>
    <w:rsid w:val="35CD57AB"/>
    <w:rsid w:val="35D40320"/>
    <w:rsid w:val="35EE06C2"/>
    <w:rsid w:val="35FC6420"/>
    <w:rsid w:val="369752F7"/>
    <w:rsid w:val="36BD11F9"/>
    <w:rsid w:val="36EC376B"/>
    <w:rsid w:val="371B60A2"/>
    <w:rsid w:val="37495343"/>
    <w:rsid w:val="37515F68"/>
    <w:rsid w:val="37647A49"/>
    <w:rsid w:val="37712AB1"/>
    <w:rsid w:val="378431AA"/>
    <w:rsid w:val="37A91900"/>
    <w:rsid w:val="37EA0AA2"/>
    <w:rsid w:val="382014AF"/>
    <w:rsid w:val="384A30E3"/>
    <w:rsid w:val="386D52A3"/>
    <w:rsid w:val="3870436D"/>
    <w:rsid w:val="388C54AA"/>
    <w:rsid w:val="38DE5291"/>
    <w:rsid w:val="3916393F"/>
    <w:rsid w:val="3926472A"/>
    <w:rsid w:val="394B239C"/>
    <w:rsid w:val="396226AE"/>
    <w:rsid w:val="397E1BE3"/>
    <w:rsid w:val="39903CA0"/>
    <w:rsid w:val="39924D42"/>
    <w:rsid w:val="399F56D1"/>
    <w:rsid w:val="39D8471E"/>
    <w:rsid w:val="39DF5AAD"/>
    <w:rsid w:val="39F520EB"/>
    <w:rsid w:val="3A192D6D"/>
    <w:rsid w:val="3A2A31CC"/>
    <w:rsid w:val="3A2B7D28"/>
    <w:rsid w:val="3A3802A6"/>
    <w:rsid w:val="3A57018C"/>
    <w:rsid w:val="3AA67255"/>
    <w:rsid w:val="3AB06159"/>
    <w:rsid w:val="3AC70A1B"/>
    <w:rsid w:val="3ADC48A5"/>
    <w:rsid w:val="3AFE01B5"/>
    <w:rsid w:val="3B3D6F2F"/>
    <w:rsid w:val="3B5E12EE"/>
    <w:rsid w:val="3B6E63CB"/>
    <w:rsid w:val="3B8907CC"/>
    <w:rsid w:val="3B9A612F"/>
    <w:rsid w:val="3B9E4539"/>
    <w:rsid w:val="3BC203D3"/>
    <w:rsid w:val="3BC23901"/>
    <w:rsid w:val="3C487939"/>
    <w:rsid w:val="3C557E98"/>
    <w:rsid w:val="3C5C1637"/>
    <w:rsid w:val="3C821171"/>
    <w:rsid w:val="3C8446EA"/>
    <w:rsid w:val="3C85293C"/>
    <w:rsid w:val="3CB13731"/>
    <w:rsid w:val="3CC20ED1"/>
    <w:rsid w:val="3CDD2778"/>
    <w:rsid w:val="3D271C45"/>
    <w:rsid w:val="3D38730A"/>
    <w:rsid w:val="3D755B93"/>
    <w:rsid w:val="3D7A72BF"/>
    <w:rsid w:val="3D7D3613"/>
    <w:rsid w:val="3E0022E3"/>
    <w:rsid w:val="3E143AEF"/>
    <w:rsid w:val="3E216694"/>
    <w:rsid w:val="3E34375E"/>
    <w:rsid w:val="3E442280"/>
    <w:rsid w:val="3E500B4C"/>
    <w:rsid w:val="3E94330A"/>
    <w:rsid w:val="3EB44480"/>
    <w:rsid w:val="3EEF088A"/>
    <w:rsid w:val="3EF9316D"/>
    <w:rsid w:val="3EFA5515"/>
    <w:rsid w:val="3F035D9A"/>
    <w:rsid w:val="3F1B5F44"/>
    <w:rsid w:val="3F1F5DA0"/>
    <w:rsid w:val="3F3601F1"/>
    <w:rsid w:val="3F80388E"/>
    <w:rsid w:val="3F8D373A"/>
    <w:rsid w:val="3F8F5A05"/>
    <w:rsid w:val="3FA6256A"/>
    <w:rsid w:val="3FD17C46"/>
    <w:rsid w:val="3FF54B72"/>
    <w:rsid w:val="40073668"/>
    <w:rsid w:val="4009794F"/>
    <w:rsid w:val="400A5129"/>
    <w:rsid w:val="402B1C7A"/>
    <w:rsid w:val="40363F4D"/>
    <w:rsid w:val="408E0B98"/>
    <w:rsid w:val="40DE1664"/>
    <w:rsid w:val="413B4B1F"/>
    <w:rsid w:val="4149060F"/>
    <w:rsid w:val="41531E07"/>
    <w:rsid w:val="416074D3"/>
    <w:rsid w:val="4163290A"/>
    <w:rsid w:val="416760A6"/>
    <w:rsid w:val="41733C36"/>
    <w:rsid w:val="41760AA5"/>
    <w:rsid w:val="41967946"/>
    <w:rsid w:val="41CE268F"/>
    <w:rsid w:val="41DB1CB4"/>
    <w:rsid w:val="41F076C9"/>
    <w:rsid w:val="41F60AD4"/>
    <w:rsid w:val="4207065F"/>
    <w:rsid w:val="42311E19"/>
    <w:rsid w:val="42914579"/>
    <w:rsid w:val="429B2C49"/>
    <w:rsid w:val="42C54FDF"/>
    <w:rsid w:val="42D2382D"/>
    <w:rsid w:val="42EC2600"/>
    <w:rsid w:val="42F35C5E"/>
    <w:rsid w:val="430A0B4C"/>
    <w:rsid w:val="43497172"/>
    <w:rsid w:val="434B6EF0"/>
    <w:rsid w:val="43C83EB2"/>
    <w:rsid w:val="43FE2FD4"/>
    <w:rsid w:val="445B2CE2"/>
    <w:rsid w:val="446C0ACE"/>
    <w:rsid w:val="448A0963"/>
    <w:rsid w:val="44B02520"/>
    <w:rsid w:val="44D212AD"/>
    <w:rsid w:val="44EF2547"/>
    <w:rsid w:val="45376375"/>
    <w:rsid w:val="45410CB2"/>
    <w:rsid w:val="454E5E7D"/>
    <w:rsid w:val="45561319"/>
    <w:rsid w:val="455A06DD"/>
    <w:rsid w:val="459C0CF6"/>
    <w:rsid w:val="45A007E6"/>
    <w:rsid w:val="45B147A1"/>
    <w:rsid w:val="45BB5620"/>
    <w:rsid w:val="45D115DB"/>
    <w:rsid w:val="460F771A"/>
    <w:rsid w:val="46790470"/>
    <w:rsid w:val="467D3251"/>
    <w:rsid w:val="469519CD"/>
    <w:rsid w:val="46E979A2"/>
    <w:rsid w:val="46FC3DF0"/>
    <w:rsid w:val="471F398D"/>
    <w:rsid w:val="47472F21"/>
    <w:rsid w:val="475C698F"/>
    <w:rsid w:val="479A77C1"/>
    <w:rsid w:val="47AD2F03"/>
    <w:rsid w:val="47B24BA1"/>
    <w:rsid w:val="47E55BC7"/>
    <w:rsid w:val="47FE634A"/>
    <w:rsid w:val="4836117E"/>
    <w:rsid w:val="484F781F"/>
    <w:rsid w:val="486A50DB"/>
    <w:rsid w:val="487230E1"/>
    <w:rsid w:val="488D7A30"/>
    <w:rsid w:val="48A71838"/>
    <w:rsid w:val="48AE321A"/>
    <w:rsid w:val="490B41C9"/>
    <w:rsid w:val="49282FCC"/>
    <w:rsid w:val="494A0AAA"/>
    <w:rsid w:val="496E51FF"/>
    <w:rsid w:val="4971418B"/>
    <w:rsid w:val="498E0B70"/>
    <w:rsid w:val="499C6CC0"/>
    <w:rsid w:val="49B22896"/>
    <w:rsid w:val="49C03205"/>
    <w:rsid w:val="49C36851"/>
    <w:rsid w:val="49DF1759"/>
    <w:rsid w:val="49F20EE5"/>
    <w:rsid w:val="4A056E6A"/>
    <w:rsid w:val="4A4048B6"/>
    <w:rsid w:val="4A5B358F"/>
    <w:rsid w:val="4A670C31"/>
    <w:rsid w:val="4A8731C5"/>
    <w:rsid w:val="4ADC72BE"/>
    <w:rsid w:val="4AF64A04"/>
    <w:rsid w:val="4B133808"/>
    <w:rsid w:val="4B185640"/>
    <w:rsid w:val="4B29302C"/>
    <w:rsid w:val="4B3469EB"/>
    <w:rsid w:val="4B3742C7"/>
    <w:rsid w:val="4B653A82"/>
    <w:rsid w:val="4B897627"/>
    <w:rsid w:val="4BC15012"/>
    <w:rsid w:val="4C043151"/>
    <w:rsid w:val="4C196BFC"/>
    <w:rsid w:val="4C687B84"/>
    <w:rsid w:val="4C6E6818"/>
    <w:rsid w:val="4C8E14F5"/>
    <w:rsid w:val="4CB6763C"/>
    <w:rsid w:val="4CBD0D73"/>
    <w:rsid w:val="4CD55219"/>
    <w:rsid w:val="4D2C4621"/>
    <w:rsid w:val="4D3E73B4"/>
    <w:rsid w:val="4D4C15F7"/>
    <w:rsid w:val="4D6D36A4"/>
    <w:rsid w:val="4D8C33FE"/>
    <w:rsid w:val="4DC66910"/>
    <w:rsid w:val="4DD1609C"/>
    <w:rsid w:val="4DDF1CAE"/>
    <w:rsid w:val="4DF64E7D"/>
    <w:rsid w:val="4E492E79"/>
    <w:rsid w:val="4E521354"/>
    <w:rsid w:val="4E5F7691"/>
    <w:rsid w:val="4E604FB7"/>
    <w:rsid w:val="4EAC01FC"/>
    <w:rsid w:val="4EB2061D"/>
    <w:rsid w:val="4EBB3F9B"/>
    <w:rsid w:val="4EF41136"/>
    <w:rsid w:val="4EFA0F67"/>
    <w:rsid w:val="4F2C7509"/>
    <w:rsid w:val="4F566175"/>
    <w:rsid w:val="4F635353"/>
    <w:rsid w:val="4F831051"/>
    <w:rsid w:val="4F897338"/>
    <w:rsid w:val="4FE15C83"/>
    <w:rsid w:val="4FE966F0"/>
    <w:rsid w:val="501E2AF4"/>
    <w:rsid w:val="50295C43"/>
    <w:rsid w:val="506256F1"/>
    <w:rsid w:val="506D7517"/>
    <w:rsid w:val="50753961"/>
    <w:rsid w:val="5076676F"/>
    <w:rsid w:val="508A6E37"/>
    <w:rsid w:val="50B3395C"/>
    <w:rsid w:val="50C57353"/>
    <w:rsid w:val="50CE7D3D"/>
    <w:rsid w:val="50E2672F"/>
    <w:rsid w:val="50F639B0"/>
    <w:rsid w:val="50FB5F32"/>
    <w:rsid w:val="510175B8"/>
    <w:rsid w:val="510E4700"/>
    <w:rsid w:val="51145BE4"/>
    <w:rsid w:val="51165E00"/>
    <w:rsid w:val="512155DC"/>
    <w:rsid w:val="51330760"/>
    <w:rsid w:val="514A5AAA"/>
    <w:rsid w:val="516C1418"/>
    <w:rsid w:val="5175733A"/>
    <w:rsid w:val="51A25464"/>
    <w:rsid w:val="51B90429"/>
    <w:rsid w:val="51C770FB"/>
    <w:rsid w:val="51D94DEA"/>
    <w:rsid w:val="51E67581"/>
    <w:rsid w:val="520F496B"/>
    <w:rsid w:val="52263885"/>
    <w:rsid w:val="525C1304"/>
    <w:rsid w:val="52866FBA"/>
    <w:rsid w:val="52A2537B"/>
    <w:rsid w:val="52B834F4"/>
    <w:rsid w:val="52DB4C0C"/>
    <w:rsid w:val="530F10A1"/>
    <w:rsid w:val="53691386"/>
    <w:rsid w:val="538452A3"/>
    <w:rsid w:val="53BE3F28"/>
    <w:rsid w:val="53EF6DA5"/>
    <w:rsid w:val="544B7B6A"/>
    <w:rsid w:val="549D01C5"/>
    <w:rsid w:val="54A0435F"/>
    <w:rsid w:val="54A60154"/>
    <w:rsid w:val="54C067AF"/>
    <w:rsid w:val="54F40D0A"/>
    <w:rsid w:val="551E5284"/>
    <w:rsid w:val="55382BA4"/>
    <w:rsid w:val="55522078"/>
    <w:rsid w:val="5593065D"/>
    <w:rsid w:val="55BE4C30"/>
    <w:rsid w:val="55D7555A"/>
    <w:rsid w:val="55E0078B"/>
    <w:rsid w:val="560324CA"/>
    <w:rsid w:val="563A7E9B"/>
    <w:rsid w:val="56603EFF"/>
    <w:rsid w:val="567E2550"/>
    <w:rsid w:val="56AB2B47"/>
    <w:rsid w:val="56E56A6F"/>
    <w:rsid w:val="56F15EAF"/>
    <w:rsid w:val="57201787"/>
    <w:rsid w:val="57305E0A"/>
    <w:rsid w:val="575E22AF"/>
    <w:rsid w:val="576868DF"/>
    <w:rsid w:val="57B00D9C"/>
    <w:rsid w:val="57D139A2"/>
    <w:rsid w:val="57DE0CFA"/>
    <w:rsid w:val="57F6492D"/>
    <w:rsid w:val="58077BC8"/>
    <w:rsid w:val="5825157B"/>
    <w:rsid w:val="5827389A"/>
    <w:rsid w:val="58536643"/>
    <w:rsid w:val="58564D34"/>
    <w:rsid w:val="58683B10"/>
    <w:rsid w:val="5874777C"/>
    <w:rsid w:val="58886673"/>
    <w:rsid w:val="58AE691E"/>
    <w:rsid w:val="58CB74D0"/>
    <w:rsid w:val="598332BB"/>
    <w:rsid w:val="598F49A2"/>
    <w:rsid w:val="59C10AB4"/>
    <w:rsid w:val="59D14FBA"/>
    <w:rsid w:val="59D35B1C"/>
    <w:rsid w:val="59D40F03"/>
    <w:rsid w:val="59E26C8B"/>
    <w:rsid w:val="5A146D55"/>
    <w:rsid w:val="5A1C61C8"/>
    <w:rsid w:val="5A2734CC"/>
    <w:rsid w:val="5A6A5AF8"/>
    <w:rsid w:val="5A702CE3"/>
    <w:rsid w:val="5A731BCE"/>
    <w:rsid w:val="5A892511"/>
    <w:rsid w:val="5A9F2E94"/>
    <w:rsid w:val="5AA61A39"/>
    <w:rsid w:val="5AAF779E"/>
    <w:rsid w:val="5AB05F4D"/>
    <w:rsid w:val="5AB57F91"/>
    <w:rsid w:val="5AC56003"/>
    <w:rsid w:val="5ACE32A8"/>
    <w:rsid w:val="5AD7215D"/>
    <w:rsid w:val="5AF251E8"/>
    <w:rsid w:val="5B7C0F56"/>
    <w:rsid w:val="5BAD1E2B"/>
    <w:rsid w:val="5BBF58B4"/>
    <w:rsid w:val="5BC40A3F"/>
    <w:rsid w:val="5BCC08D1"/>
    <w:rsid w:val="5BD76CDF"/>
    <w:rsid w:val="5BDE751B"/>
    <w:rsid w:val="5C3B2BBF"/>
    <w:rsid w:val="5C4557B5"/>
    <w:rsid w:val="5C6C4B26"/>
    <w:rsid w:val="5C735EB5"/>
    <w:rsid w:val="5C822B50"/>
    <w:rsid w:val="5C86208C"/>
    <w:rsid w:val="5CF3349A"/>
    <w:rsid w:val="5D041624"/>
    <w:rsid w:val="5D0C00B7"/>
    <w:rsid w:val="5D3545F3"/>
    <w:rsid w:val="5D495005"/>
    <w:rsid w:val="5D916C44"/>
    <w:rsid w:val="5D9A471F"/>
    <w:rsid w:val="5DD47E86"/>
    <w:rsid w:val="5DE56DB4"/>
    <w:rsid w:val="5DEE7F91"/>
    <w:rsid w:val="5E850121"/>
    <w:rsid w:val="5E9D6065"/>
    <w:rsid w:val="5EED299C"/>
    <w:rsid w:val="5EFE0303"/>
    <w:rsid w:val="5F01055A"/>
    <w:rsid w:val="5F114560"/>
    <w:rsid w:val="5F52528A"/>
    <w:rsid w:val="5F747934"/>
    <w:rsid w:val="5F872946"/>
    <w:rsid w:val="5F933F51"/>
    <w:rsid w:val="5FEC48FC"/>
    <w:rsid w:val="601654D5"/>
    <w:rsid w:val="60261490"/>
    <w:rsid w:val="603658A5"/>
    <w:rsid w:val="60A62FEE"/>
    <w:rsid w:val="60AA5873"/>
    <w:rsid w:val="60AC4BD0"/>
    <w:rsid w:val="60ED6DEB"/>
    <w:rsid w:val="61077826"/>
    <w:rsid w:val="613A51F3"/>
    <w:rsid w:val="615564D1"/>
    <w:rsid w:val="61565DA5"/>
    <w:rsid w:val="61B72597"/>
    <w:rsid w:val="61D770D4"/>
    <w:rsid w:val="61DE0EB4"/>
    <w:rsid w:val="62154B16"/>
    <w:rsid w:val="62324A13"/>
    <w:rsid w:val="62B119C1"/>
    <w:rsid w:val="62E963A1"/>
    <w:rsid w:val="62F31AFE"/>
    <w:rsid w:val="6320666B"/>
    <w:rsid w:val="6323442F"/>
    <w:rsid w:val="63471E49"/>
    <w:rsid w:val="635813E0"/>
    <w:rsid w:val="637E46EC"/>
    <w:rsid w:val="63A95D47"/>
    <w:rsid w:val="63AF53BD"/>
    <w:rsid w:val="63B45737"/>
    <w:rsid w:val="63CF3EF5"/>
    <w:rsid w:val="64007035"/>
    <w:rsid w:val="641C35DD"/>
    <w:rsid w:val="642D54E3"/>
    <w:rsid w:val="645A1FF5"/>
    <w:rsid w:val="64721148"/>
    <w:rsid w:val="6486408C"/>
    <w:rsid w:val="64872E45"/>
    <w:rsid w:val="648B6A6E"/>
    <w:rsid w:val="64A01521"/>
    <w:rsid w:val="64A2382B"/>
    <w:rsid w:val="64AC465A"/>
    <w:rsid w:val="64B4350F"/>
    <w:rsid w:val="64B55407"/>
    <w:rsid w:val="64C13892"/>
    <w:rsid w:val="64D811DF"/>
    <w:rsid w:val="65393A14"/>
    <w:rsid w:val="653C53F5"/>
    <w:rsid w:val="653D3504"/>
    <w:rsid w:val="653E102A"/>
    <w:rsid w:val="653F3FA1"/>
    <w:rsid w:val="655414F5"/>
    <w:rsid w:val="655C3B7E"/>
    <w:rsid w:val="655D5954"/>
    <w:rsid w:val="65640A91"/>
    <w:rsid w:val="656C3F5A"/>
    <w:rsid w:val="657038D9"/>
    <w:rsid w:val="6578453C"/>
    <w:rsid w:val="657F58CB"/>
    <w:rsid w:val="659A588A"/>
    <w:rsid w:val="6647071F"/>
    <w:rsid w:val="66822308"/>
    <w:rsid w:val="66C73B2F"/>
    <w:rsid w:val="67027FFB"/>
    <w:rsid w:val="670A5668"/>
    <w:rsid w:val="671F0122"/>
    <w:rsid w:val="67242BCD"/>
    <w:rsid w:val="672B5172"/>
    <w:rsid w:val="67434871"/>
    <w:rsid w:val="67720763"/>
    <w:rsid w:val="67736DD2"/>
    <w:rsid w:val="677A27ED"/>
    <w:rsid w:val="6799749C"/>
    <w:rsid w:val="679F2254"/>
    <w:rsid w:val="67BD6B7E"/>
    <w:rsid w:val="680D70EE"/>
    <w:rsid w:val="68362271"/>
    <w:rsid w:val="68541290"/>
    <w:rsid w:val="685E7B92"/>
    <w:rsid w:val="6867713B"/>
    <w:rsid w:val="68695DE6"/>
    <w:rsid w:val="68816331"/>
    <w:rsid w:val="68BA0AEE"/>
    <w:rsid w:val="68BB3DB9"/>
    <w:rsid w:val="68ED02CC"/>
    <w:rsid w:val="68F55EA4"/>
    <w:rsid w:val="69110F2F"/>
    <w:rsid w:val="69623539"/>
    <w:rsid w:val="69763488"/>
    <w:rsid w:val="69782D5D"/>
    <w:rsid w:val="69955386"/>
    <w:rsid w:val="69E44896"/>
    <w:rsid w:val="6A2C2D3A"/>
    <w:rsid w:val="6A65682A"/>
    <w:rsid w:val="6A8C5653"/>
    <w:rsid w:val="6A90057A"/>
    <w:rsid w:val="6A9E4A45"/>
    <w:rsid w:val="6ACB15B2"/>
    <w:rsid w:val="6ACB6C4D"/>
    <w:rsid w:val="6AE77407"/>
    <w:rsid w:val="6AF428B7"/>
    <w:rsid w:val="6AFB3C45"/>
    <w:rsid w:val="6B00125C"/>
    <w:rsid w:val="6B2333EC"/>
    <w:rsid w:val="6B2B39CC"/>
    <w:rsid w:val="6B3B4041"/>
    <w:rsid w:val="6B451DA1"/>
    <w:rsid w:val="6B5C52B4"/>
    <w:rsid w:val="6B7C40B1"/>
    <w:rsid w:val="6B9366F7"/>
    <w:rsid w:val="6BBA57F8"/>
    <w:rsid w:val="6BBF1BAA"/>
    <w:rsid w:val="6BDD334B"/>
    <w:rsid w:val="6BFF59B7"/>
    <w:rsid w:val="6C19757C"/>
    <w:rsid w:val="6C2172E3"/>
    <w:rsid w:val="6C674161"/>
    <w:rsid w:val="6C9B184C"/>
    <w:rsid w:val="6CB83AF0"/>
    <w:rsid w:val="6CC62031"/>
    <w:rsid w:val="6CCD7863"/>
    <w:rsid w:val="6CE41A5D"/>
    <w:rsid w:val="6D4A2B29"/>
    <w:rsid w:val="6D884382"/>
    <w:rsid w:val="6D9E2FAE"/>
    <w:rsid w:val="6DB93944"/>
    <w:rsid w:val="6DB97361"/>
    <w:rsid w:val="6DEE7A91"/>
    <w:rsid w:val="6E007112"/>
    <w:rsid w:val="6E5F7886"/>
    <w:rsid w:val="6E8513F5"/>
    <w:rsid w:val="6EBC28BC"/>
    <w:rsid w:val="6EE669BA"/>
    <w:rsid w:val="6EEC3A2C"/>
    <w:rsid w:val="6EED775F"/>
    <w:rsid w:val="6F036108"/>
    <w:rsid w:val="6F0A1F7B"/>
    <w:rsid w:val="6F0D03EB"/>
    <w:rsid w:val="6F1063C6"/>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C745CA"/>
    <w:rsid w:val="70E24F2A"/>
    <w:rsid w:val="70ED18BA"/>
    <w:rsid w:val="712F7E59"/>
    <w:rsid w:val="713416D6"/>
    <w:rsid w:val="714B22D6"/>
    <w:rsid w:val="71503325"/>
    <w:rsid w:val="715045BF"/>
    <w:rsid w:val="71526589"/>
    <w:rsid w:val="717402AD"/>
    <w:rsid w:val="71970440"/>
    <w:rsid w:val="71D71133"/>
    <w:rsid w:val="72023B0B"/>
    <w:rsid w:val="720A0C12"/>
    <w:rsid w:val="72161365"/>
    <w:rsid w:val="72374DAB"/>
    <w:rsid w:val="72513A74"/>
    <w:rsid w:val="72710856"/>
    <w:rsid w:val="7275720A"/>
    <w:rsid w:val="729A01E8"/>
    <w:rsid w:val="72E64B19"/>
    <w:rsid w:val="72E72D01"/>
    <w:rsid w:val="72F27A95"/>
    <w:rsid w:val="731D4975"/>
    <w:rsid w:val="73274D6C"/>
    <w:rsid w:val="7344188A"/>
    <w:rsid w:val="734750AB"/>
    <w:rsid w:val="734C6415"/>
    <w:rsid w:val="735E4E8A"/>
    <w:rsid w:val="736305DA"/>
    <w:rsid w:val="73722049"/>
    <w:rsid w:val="73F7090D"/>
    <w:rsid w:val="73FA3FAD"/>
    <w:rsid w:val="743133E3"/>
    <w:rsid w:val="744D3038"/>
    <w:rsid w:val="747F2F2B"/>
    <w:rsid w:val="74842EFD"/>
    <w:rsid w:val="74C01A5C"/>
    <w:rsid w:val="74C13209"/>
    <w:rsid w:val="74F72384"/>
    <w:rsid w:val="74FB3901"/>
    <w:rsid w:val="75086ADE"/>
    <w:rsid w:val="751D7DBC"/>
    <w:rsid w:val="753A7A60"/>
    <w:rsid w:val="75407F9D"/>
    <w:rsid w:val="75515D5C"/>
    <w:rsid w:val="75860BDA"/>
    <w:rsid w:val="75A241B0"/>
    <w:rsid w:val="75B50E95"/>
    <w:rsid w:val="75F74182"/>
    <w:rsid w:val="76023B98"/>
    <w:rsid w:val="7630230D"/>
    <w:rsid w:val="764D5751"/>
    <w:rsid w:val="766A1C7F"/>
    <w:rsid w:val="76790D64"/>
    <w:rsid w:val="76C27D0D"/>
    <w:rsid w:val="76E9357C"/>
    <w:rsid w:val="76F02394"/>
    <w:rsid w:val="76FF0C74"/>
    <w:rsid w:val="770C0F88"/>
    <w:rsid w:val="771E25CC"/>
    <w:rsid w:val="77224B21"/>
    <w:rsid w:val="7784359E"/>
    <w:rsid w:val="779A6594"/>
    <w:rsid w:val="77B27C24"/>
    <w:rsid w:val="77D335F9"/>
    <w:rsid w:val="77E872FF"/>
    <w:rsid w:val="780D320A"/>
    <w:rsid w:val="781B2D3D"/>
    <w:rsid w:val="78283BA0"/>
    <w:rsid w:val="783A5FA7"/>
    <w:rsid w:val="784261C8"/>
    <w:rsid w:val="78485FF0"/>
    <w:rsid w:val="7859644F"/>
    <w:rsid w:val="788D60F9"/>
    <w:rsid w:val="788F00C3"/>
    <w:rsid w:val="78A07BDA"/>
    <w:rsid w:val="78E33BC5"/>
    <w:rsid w:val="78FF0DA4"/>
    <w:rsid w:val="794F22D2"/>
    <w:rsid w:val="79687F5D"/>
    <w:rsid w:val="79986B03"/>
    <w:rsid w:val="79E021C9"/>
    <w:rsid w:val="7A230AC3"/>
    <w:rsid w:val="7A434224"/>
    <w:rsid w:val="7A520319"/>
    <w:rsid w:val="7A6631DA"/>
    <w:rsid w:val="7A8422E1"/>
    <w:rsid w:val="7A8F6158"/>
    <w:rsid w:val="7A9E283F"/>
    <w:rsid w:val="7AC8166A"/>
    <w:rsid w:val="7B32464C"/>
    <w:rsid w:val="7B38603E"/>
    <w:rsid w:val="7B547F32"/>
    <w:rsid w:val="7BBD4F47"/>
    <w:rsid w:val="7BED27A7"/>
    <w:rsid w:val="7C024827"/>
    <w:rsid w:val="7C0B180E"/>
    <w:rsid w:val="7C645384"/>
    <w:rsid w:val="7C670F2A"/>
    <w:rsid w:val="7C9D616A"/>
    <w:rsid w:val="7CAA5BB2"/>
    <w:rsid w:val="7CAF4890"/>
    <w:rsid w:val="7CB24380"/>
    <w:rsid w:val="7CC76DD8"/>
    <w:rsid w:val="7D1A6E61"/>
    <w:rsid w:val="7D3B25C7"/>
    <w:rsid w:val="7D553689"/>
    <w:rsid w:val="7D7B6E68"/>
    <w:rsid w:val="7D8B0D56"/>
    <w:rsid w:val="7D9819DE"/>
    <w:rsid w:val="7DC948FC"/>
    <w:rsid w:val="7DDE5692"/>
    <w:rsid w:val="7DE60C95"/>
    <w:rsid w:val="7E092DCD"/>
    <w:rsid w:val="7E1C6DB5"/>
    <w:rsid w:val="7E215319"/>
    <w:rsid w:val="7E2412AD"/>
    <w:rsid w:val="7E5535E0"/>
    <w:rsid w:val="7E6E447A"/>
    <w:rsid w:val="7E7347A5"/>
    <w:rsid w:val="7E9C0FCE"/>
    <w:rsid w:val="7EB90B73"/>
    <w:rsid w:val="7EC34622"/>
    <w:rsid w:val="7ECB1EA2"/>
    <w:rsid w:val="7EDC1B88"/>
    <w:rsid w:val="7EEC7FF7"/>
    <w:rsid w:val="7F08297D"/>
    <w:rsid w:val="7F201723"/>
    <w:rsid w:val="7F737DF6"/>
    <w:rsid w:val="7F8738A2"/>
    <w:rsid w:val="7F963AE5"/>
    <w:rsid w:val="7FAF3154"/>
    <w:rsid w:val="7FC3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微软雅黑"/>
      <w:bCs/>
      <w:kern w:val="44"/>
      <w:sz w:val="44"/>
      <w:szCs w:val="44"/>
    </w:rPr>
  </w:style>
  <w:style w:type="paragraph" w:styleId="3">
    <w:name w:val="heading 2"/>
    <w:basedOn w:val="1"/>
    <w:next w:val="1"/>
    <w:link w:val="40"/>
    <w:unhideWhenUsed/>
    <w:qFormat/>
    <w:uiPriority w:val="0"/>
    <w:pPr>
      <w:keepNext/>
      <w:keepLines/>
      <w:spacing w:beforeLines="50" w:line="360" w:lineRule="auto"/>
      <w:jc w:val="left"/>
      <w:outlineLvl w:val="1"/>
    </w:pPr>
    <w:rPr>
      <w:rFonts w:ascii="Cambria" w:hAnsi="Cambria"/>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kern w:val="0"/>
      <w:sz w:val="20"/>
      <w:szCs w:val="20"/>
    </w:rPr>
  </w:style>
  <w:style w:type="paragraph" w:styleId="7">
    <w:name w:val="annotation text"/>
    <w:basedOn w:val="1"/>
    <w:semiHidden/>
    <w:qFormat/>
    <w:uiPriority w:val="0"/>
    <w:pPr>
      <w:jc w:val="left"/>
    </w:pPr>
  </w:style>
  <w:style w:type="paragraph" w:styleId="8">
    <w:name w:val="Body Text"/>
    <w:basedOn w:val="1"/>
    <w:next w:val="1"/>
    <w:link w:val="4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cs="Arial"/>
    </w:rPr>
  </w:style>
  <w:style w:type="paragraph" w:styleId="11">
    <w:name w:val="Plain Text"/>
    <w:basedOn w:val="1"/>
    <w:link w:val="42"/>
    <w:qFormat/>
    <w:uiPriority w:val="0"/>
    <w:rPr>
      <w:rFonts w:ascii="宋体" w:hAnsi="Courier New"/>
      <w:szCs w:val="21"/>
    </w:rPr>
  </w:style>
  <w:style w:type="paragraph" w:styleId="12">
    <w:name w:val="Body Text Indent 2"/>
    <w:basedOn w:val="1"/>
    <w:next w:val="13"/>
    <w:qFormat/>
    <w:uiPriority w:val="0"/>
    <w:pPr>
      <w:ind w:firstLine="640" w:firstLineChars="200"/>
    </w:pPr>
    <w:rPr>
      <w:color w:val="0000FF"/>
      <w:kern w:val="0"/>
      <w:sz w:val="32"/>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2"/>
    <w:basedOn w:val="9"/>
    <w:next w:val="6"/>
    <w:qFormat/>
    <w:uiPriority w:val="0"/>
    <w:pPr>
      <w:ind w:firstLine="420" w:firstLineChars="200"/>
    </w:pPr>
    <w:rPr>
      <w:rFonts w:ascii="宋体"/>
      <w:kern w:val="0"/>
      <w:sz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styleId="22">
    <w:name w:val="Hyperlink"/>
    <w:basedOn w:val="20"/>
    <w:qFormat/>
    <w:uiPriority w:val="0"/>
    <w:rPr>
      <w:color w:val="0000FF"/>
      <w:u w:val="single"/>
    </w:rPr>
  </w:style>
  <w:style w:type="paragraph" w:customStyle="1" w:styleId="23">
    <w:name w:val="font5"/>
    <w:basedOn w:val="24"/>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4">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Default"/>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6">
    <w:name w:val="font21"/>
    <w:basedOn w:val="20"/>
    <w:qFormat/>
    <w:uiPriority w:val="0"/>
    <w:rPr>
      <w:rFonts w:hint="eastAsia" w:ascii="宋体" w:hAnsi="宋体" w:eastAsia="宋体" w:cs="宋体"/>
      <w:color w:val="000000"/>
      <w:sz w:val="28"/>
      <w:szCs w:val="28"/>
      <w:u w:val="none"/>
      <w:vertAlign w:val="superscript"/>
    </w:rPr>
  </w:style>
  <w:style w:type="character" w:customStyle="1" w:styleId="27">
    <w:name w:val="font61"/>
    <w:basedOn w:val="20"/>
    <w:qFormat/>
    <w:uiPriority w:val="0"/>
    <w:rPr>
      <w:rFonts w:hint="eastAsia" w:ascii="宋体" w:hAnsi="宋体" w:eastAsia="宋体" w:cs="宋体"/>
      <w:color w:val="000000"/>
      <w:sz w:val="28"/>
      <w:szCs w:val="28"/>
      <w:u w:val="none"/>
      <w:vertAlign w:val="superscript"/>
    </w:rPr>
  </w:style>
  <w:style w:type="character" w:customStyle="1" w:styleId="28">
    <w:name w:val="font01"/>
    <w:basedOn w:val="20"/>
    <w:qFormat/>
    <w:uiPriority w:val="0"/>
    <w:rPr>
      <w:rFonts w:hint="eastAsia" w:ascii="宋体" w:hAnsi="宋体" w:eastAsia="宋体" w:cs="宋体"/>
      <w:color w:val="000000"/>
      <w:sz w:val="28"/>
      <w:szCs w:val="28"/>
      <w:u w:val="none"/>
      <w:vertAlign w:val="superscript"/>
    </w:rPr>
  </w:style>
  <w:style w:type="paragraph" w:styleId="29">
    <w:name w:val="List Paragraph"/>
    <w:basedOn w:val="1"/>
    <w:unhideWhenUsed/>
    <w:qFormat/>
    <w:uiPriority w:val="99"/>
    <w:pPr>
      <w:ind w:firstLine="420" w:firstLineChars="200"/>
    </w:pPr>
  </w:style>
  <w:style w:type="paragraph" w:customStyle="1" w:styleId="30">
    <w:name w:val="Normal_0"/>
    <w:qFormat/>
    <w:uiPriority w:val="0"/>
    <w:rPr>
      <w:rFonts w:ascii="Calibri" w:hAnsi="Calibri" w:eastAsia="Times New Roman" w:cs="Times New Roman"/>
      <w:sz w:val="24"/>
      <w:szCs w:val="24"/>
      <w:lang w:val="en-US" w:eastAsia="zh-CN"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cs="宋体"/>
      <w:sz w:val="11"/>
      <w:szCs w:val="11"/>
      <w:lang w:eastAsia="en-US"/>
    </w:rPr>
  </w:style>
  <w:style w:type="paragraph" w:customStyle="1" w:styleId="33">
    <w:name w:val="p0"/>
    <w:basedOn w:val="1"/>
    <w:qFormat/>
    <w:uiPriority w:val="0"/>
    <w:pPr>
      <w:widowControl/>
    </w:pPr>
    <w:rPr>
      <w:szCs w:val="21"/>
    </w:rPr>
  </w:style>
  <w:style w:type="paragraph" w:customStyle="1" w:styleId="34">
    <w:name w:val="表格文字"/>
    <w:basedOn w:val="1"/>
    <w:qFormat/>
    <w:uiPriority w:val="0"/>
    <w:pPr>
      <w:spacing w:before="25" w:after="25"/>
      <w:jc w:val="left"/>
    </w:pPr>
    <w:rPr>
      <w:rFonts w:ascii="Calibri" w:hAnsi="Calibri"/>
      <w:spacing w:val="10"/>
      <w:kern w:val="0"/>
      <w:sz w:val="24"/>
    </w:rPr>
  </w:style>
  <w:style w:type="paragraph" w:customStyle="1" w:styleId="35">
    <w:name w:val="Definition Term"/>
    <w:basedOn w:val="1"/>
    <w:next w:val="1"/>
    <w:qFormat/>
    <w:uiPriority w:val="0"/>
    <w:pPr>
      <w:spacing w:line="288" w:lineRule="auto"/>
    </w:pPr>
  </w:style>
  <w:style w:type="character" w:customStyle="1" w:styleId="36">
    <w:name w:val="font81"/>
    <w:basedOn w:val="20"/>
    <w:qFormat/>
    <w:uiPriority w:val="0"/>
    <w:rPr>
      <w:rFonts w:hint="eastAsia" w:ascii="宋体" w:hAnsi="宋体" w:eastAsia="宋体" w:cs="宋体"/>
      <w:color w:val="000000"/>
      <w:sz w:val="24"/>
      <w:szCs w:val="24"/>
      <w:u w:val="none"/>
    </w:rPr>
  </w:style>
  <w:style w:type="character" w:customStyle="1" w:styleId="37">
    <w:name w:val="font41"/>
    <w:basedOn w:val="20"/>
    <w:qFormat/>
    <w:uiPriority w:val="0"/>
    <w:rPr>
      <w:rFonts w:hint="default" w:ascii="Calibri" w:hAnsi="Calibri" w:cs="Calibri"/>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0"/>
      <w:szCs w:val="20"/>
      <w:u w:val="none"/>
    </w:rPr>
  </w:style>
  <w:style w:type="character" w:customStyle="1" w:styleId="39">
    <w:name w:val="font31"/>
    <w:basedOn w:val="20"/>
    <w:qFormat/>
    <w:uiPriority w:val="0"/>
    <w:rPr>
      <w:rFonts w:hint="eastAsia" w:ascii="宋体" w:hAnsi="宋体" w:eastAsia="宋体" w:cs="宋体"/>
      <w:color w:val="FF0000"/>
      <w:sz w:val="20"/>
      <w:szCs w:val="20"/>
      <w:u w:val="none"/>
    </w:rPr>
  </w:style>
  <w:style w:type="character" w:customStyle="1" w:styleId="40">
    <w:name w:val="标题 2 字符"/>
    <w:basedOn w:val="20"/>
    <w:link w:val="3"/>
    <w:qFormat/>
    <w:uiPriority w:val="0"/>
    <w:rPr>
      <w:rFonts w:ascii="Cambria" w:hAnsi="Cambria"/>
      <w:b/>
      <w:bCs/>
      <w:sz w:val="30"/>
      <w:szCs w:val="32"/>
    </w:rPr>
  </w:style>
  <w:style w:type="character" w:customStyle="1" w:styleId="41">
    <w:name w:val="正文文本 字符"/>
    <w:basedOn w:val="20"/>
    <w:link w:val="8"/>
    <w:qFormat/>
    <w:uiPriority w:val="0"/>
    <w:rPr>
      <w:kern w:val="2"/>
      <w:sz w:val="21"/>
      <w:szCs w:val="24"/>
    </w:rPr>
  </w:style>
  <w:style w:type="character" w:customStyle="1" w:styleId="42">
    <w:name w:val="纯文本 字符"/>
    <w:link w:val="11"/>
    <w:qFormat/>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5590</Words>
  <Characters>5838</Characters>
  <Lines>1077</Lines>
  <Paragraphs>918</Paragraphs>
  <TotalTime>2</TotalTime>
  <ScaleCrop>false</ScaleCrop>
  <LinksUpToDate>false</LinksUpToDate>
  <CharactersWithSpaces>6418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倪小军</cp:lastModifiedBy>
  <cp:lastPrinted>2026-04-14T11:54:00Z</cp:lastPrinted>
  <dcterms:modified xsi:type="dcterms:W3CDTF">2026-04-23T07:51:25Z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B87D9AB1082A49A89BB66576F8E91D0E_13</vt:lpwstr>
  </property>
  <property fmtid="{D5CDD505-2E9C-101B-9397-08002B2CF9AE}" pid="4" name="KSOTemplateDocerSaveRecord">
    <vt:lpwstr>eyJoZGlkIjoiOGUxNjIxYWE3Y2I1NzY0NzkyZDBjMTE2ZDhjYWRlMmYiLCJ1c2VySWQiOiIzNzQxNjcwNzIifQ==</vt:lpwstr>
  </property>
</Properties>
</file>